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pPr w:leftFromText="141" w:rightFromText="141" w:vertAnchor="page" w:horzAnchor="margin" w:tblpXSpec="center" w:tblpY="765"/>
        <w:tblW w:w="10369" w:type="dxa"/>
        <w:tblLayout w:type="fixed"/>
        <w:tblLook w:val="04A0" w:firstRow="1" w:lastRow="0" w:firstColumn="1" w:lastColumn="0" w:noHBand="0" w:noVBand="1"/>
      </w:tblPr>
      <w:tblGrid>
        <w:gridCol w:w="426"/>
        <w:gridCol w:w="567"/>
        <w:gridCol w:w="2490"/>
        <w:gridCol w:w="1701"/>
        <w:gridCol w:w="3605"/>
        <w:gridCol w:w="382"/>
        <w:gridCol w:w="382"/>
        <w:gridCol w:w="389"/>
        <w:gridCol w:w="427"/>
      </w:tblGrid>
      <w:tr w:rsidR="00F8322C" w:rsidRPr="00E167A2" w:rsidTr="00B406F2">
        <w:trPr>
          <w:trHeight w:val="845"/>
        </w:trPr>
        <w:tc>
          <w:tcPr>
            <w:tcW w:w="10369" w:type="dxa"/>
            <w:gridSpan w:val="9"/>
            <w:shd w:val="clear" w:color="auto" w:fill="DEEAF6" w:themeFill="accent1" w:themeFillTint="33"/>
          </w:tcPr>
          <w:p w:rsidR="00F8322C" w:rsidRPr="00944DE9" w:rsidRDefault="00F8322C" w:rsidP="00B406F2">
            <w:pPr>
              <w:spacing w:before="60"/>
              <w:jc w:val="center"/>
              <w:rPr>
                <w:b/>
                <w:sz w:val="36"/>
                <w:szCs w:val="36"/>
              </w:rPr>
            </w:pPr>
            <w:bookmarkStart w:id="0" w:name="_GoBack"/>
            <w:bookmarkEnd w:id="0"/>
            <w:r w:rsidRPr="00A034C3">
              <w:rPr>
                <w:b/>
                <w:sz w:val="36"/>
                <w:szCs w:val="36"/>
              </w:rPr>
              <w:t>Bilan entreprise</w:t>
            </w:r>
            <w:r w:rsidR="00EB04BE" w:rsidRPr="00A034C3">
              <w:rPr>
                <w:b/>
                <w:sz w:val="36"/>
                <w:szCs w:val="36"/>
              </w:rPr>
              <w:t xml:space="preserve"> Bac </w:t>
            </w:r>
            <w:r w:rsidR="00944DE9" w:rsidRPr="00A034C3">
              <w:rPr>
                <w:b/>
                <w:sz w:val="36"/>
                <w:szCs w:val="36"/>
              </w:rPr>
              <w:t>P</w:t>
            </w:r>
            <w:r w:rsidR="00EB04BE" w:rsidRPr="00A034C3">
              <w:rPr>
                <w:b/>
                <w:sz w:val="36"/>
                <w:szCs w:val="36"/>
              </w:rPr>
              <w:t>ro MELEC</w:t>
            </w:r>
            <w:r w:rsidR="00B406F2">
              <w:rPr>
                <w:b/>
                <w:sz w:val="36"/>
                <w:szCs w:val="36"/>
              </w:rPr>
              <w:br/>
            </w:r>
            <w:r w:rsidR="00B406F2" w:rsidRPr="00B406F2">
              <w:rPr>
                <w:sz w:val="24"/>
                <w:szCs w:val="24"/>
              </w:rPr>
              <w:t>période du </w:t>
            </w:r>
            <w:r w:rsidR="00B406F2">
              <w:rPr>
                <w:sz w:val="24"/>
                <w:szCs w:val="24"/>
              </w:rPr>
              <w:t>__________</w:t>
            </w:r>
            <w:r w:rsidR="00B406F2" w:rsidRPr="00B406F2">
              <w:rPr>
                <w:sz w:val="24"/>
                <w:szCs w:val="24"/>
              </w:rPr>
              <w:t xml:space="preserve"> au</w:t>
            </w:r>
            <w:r w:rsidR="00B406F2">
              <w:rPr>
                <w:sz w:val="24"/>
                <w:szCs w:val="24"/>
              </w:rPr>
              <w:t xml:space="preserve"> __________</w:t>
            </w:r>
          </w:p>
        </w:tc>
      </w:tr>
      <w:tr w:rsidR="00944DE9" w:rsidRPr="00E167A2" w:rsidTr="00AB0314">
        <w:tc>
          <w:tcPr>
            <w:tcW w:w="5184" w:type="dxa"/>
            <w:gridSpan w:val="4"/>
            <w:shd w:val="clear" w:color="auto" w:fill="DEEAF6" w:themeFill="accent1" w:themeFillTint="33"/>
          </w:tcPr>
          <w:p w:rsidR="00944DE9" w:rsidRDefault="00944DE9" w:rsidP="00740CE0">
            <w:pPr>
              <w:jc w:val="center"/>
              <w:rPr>
                <w:b/>
                <w:sz w:val="24"/>
                <w:szCs w:val="24"/>
              </w:rPr>
            </w:pPr>
            <w:r w:rsidRPr="00944DE9">
              <w:rPr>
                <w:b/>
                <w:sz w:val="24"/>
                <w:szCs w:val="24"/>
              </w:rPr>
              <w:t>Entreprise d’accueil </w:t>
            </w:r>
          </w:p>
          <w:p w:rsidR="00944DE9" w:rsidRPr="00944DE9" w:rsidRDefault="00944DE9" w:rsidP="00944DE9">
            <w:r w:rsidRPr="00944DE9">
              <w:t>Nom de l’entreprise :</w:t>
            </w:r>
            <w:r w:rsidRPr="00944DE9">
              <w:br/>
              <w:t xml:space="preserve">Adresse : </w:t>
            </w:r>
            <w:r w:rsidRPr="00944DE9">
              <w:br/>
              <w:t>Nom du tuteur :</w:t>
            </w:r>
          </w:p>
        </w:tc>
        <w:tc>
          <w:tcPr>
            <w:tcW w:w="5185" w:type="dxa"/>
            <w:gridSpan w:val="5"/>
            <w:shd w:val="clear" w:color="auto" w:fill="DEEAF6" w:themeFill="accent1" w:themeFillTint="33"/>
          </w:tcPr>
          <w:p w:rsidR="00944DE9" w:rsidRDefault="00944DE9" w:rsidP="00944DE9">
            <w:pPr>
              <w:jc w:val="center"/>
              <w:rPr>
                <w:b/>
                <w:sz w:val="24"/>
                <w:szCs w:val="24"/>
              </w:rPr>
            </w:pPr>
            <w:r w:rsidRPr="00944DE9">
              <w:rPr>
                <w:b/>
                <w:sz w:val="24"/>
                <w:szCs w:val="24"/>
              </w:rPr>
              <w:t xml:space="preserve">Établissement de formation  </w:t>
            </w:r>
          </w:p>
          <w:p w:rsidR="00944DE9" w:rsidRPr="00944DE9" w:rsidRDefault="00944DE9" w:rsidP="00B406F2">
            <w:r w:rsidRPr="00944DE9">
              <w:t>Établissement :</w:t>
            </w:r>
            <w:r w:rsidRPr="00944DE9">
              <w:br/>
            </w:r>
            <w:r w:rsidR="00B406F2">
              <w:t>I</w:t>
            </w:r>
            <w:r>
              <w:t>dentité</w:t>
            </w:r>
            <w:r w:rsidRPr="00944DE9">
              <w:t xml:space="preserve"> de l’apprenant :</w:t>
            </w:r>
            <w:r w:rsidRPr="00944DE9">
              <w:br/>
            </w:r>
            <w:r w:rsidR="00B406F2">
              <w:t>C</w:t>
            </w:r>
            <w:r w:rsidRPr="00944DE9">
              <w:t>lasse :</w:t>
            </w:r>
          </w:p>
        </w:tc>
      </w:tr>
      <w:tr w:rsidR="00F637C0" w:rsidRPr="00E167A2" w:rsidTr="00944DE9">
        <w:trPr>
          <w:trHeight w:val="413"/>
        </w:trPr>
        <w:tc>
          <w:tcPr>
            <w:tcW w:w="8789" w:type="dxa"/>
            <w:gridSpan w:val="5"/>
          </w:tcPr>
          <w:p w:rsidR="00F637C0" w:rsidRPr="00E167A2" w:rsidRDefault="00944DE9" w:rsidP="00944DE9">
            <w:pPr>
              <w:spacing w:before="60"/>
              <w:jc w:val="center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L</w:t>
            </w:r>
            <w:r w:rsidRPr="00AF2AC0">
              <w:rPr>
                <w:sz w:val="18"/>
                <w:szCs w:val="18"/>
              </w:rPr>
              <w:t xml:space="preserve">es activités et compétences en </w:t>
            </w:r>
            <w:r w:rsidRPr="00AF2AC0">
              <w:rPr>
                <w:b/>
                <w:bCs/>
                <w:sz w:val="18"/>
                <w:szCs w:val="18"/>
              </w:rPr>
              <w:t>noir</w:t>
            </w:r>
            <w:r w:rsidRPr="00AF2AC0">
              <w:rPr>
                <w:sz w:val="18"/>
                <w:szCs w:val="18"/>
              </w:rPr>
              <w:t xml:space="preserve"> sont communes au Bac</w:t>
            </w:r>
            <w:r>
              <w:rPr>
                <w:sz w:val="18"/>
                <w:szCs w:val="18"/>
              </w:rPr>
              <w:t xml:space="preserve"> Pro</w:t>
            </w:r>
            <w:r w:rsidRPr="00AF2AC0">
              <w:rPr>
                <w:sz w:val="18"/>
                <w:szCs w:val="18"/>
              </w:rPr>
              <w:t xml:space="preserve"> et au BEP. Celles en </w:t>
            </w:r>
            <w:r w:rsidRPr="00AF2AC0">
              <w:rPr>
                <w:b/>
                <w:bCs/>
                <w:color w:val="1E77D3"/>
                <w:sz w:val="18"/>
                <w:szCs w:val="18"/>
              </w:rPr>
              <w:t>bleu</w:t>
            </w:r>
            <w:r w:rsidRPr="00AF2AC0">
              <w:rPr>
                <w:sz w:val="18"/>
                <w:szCs w:val="18"/>
              </w:rPr>
              <w:t xml:space="preserve"> sont propres au Bac Pro.</w:t>
            </w:r>
          </w:p>
        </w:tc>
        <w:tc>
          <w:tcPr>
            <w:tcW w:w="1580" w:type="dxa"/>
            <w:gridSpan w:val="4"/>
          </w:tcPr>
          <w:p w:rsidR="00F637C0" w:rsidRPr="00F637C0" w:rsidRDefault="00F637C0" w:rsidP="00944DE9">
            <w:pPr>
              <w:spacing w:before="60"/>
              <w:jc w:val="center"/>
              <w:rPr>
                <w:b/>
                <w:sz w:val="16"/>
                <w:szCs w:val="16"/>
              </w:rPr>
            </w:pPr>
            <w:r w:rsidRPr="00F637C0">
              <w:rPr>
                <w:b/>
                <w:sz w:val="16"/>
                <w:szCs w:val="16"/>
              </w:rPr>
              <w:t>Niveaux de réussite</w:t>
            </w:r>
          </w:p>
        </w:tc>
      </w:tr>
      <w:tr w:rsidR="00E167A2" w:rsidRPr="00A034C3" w:rsidTr="00A034C3">
        <w:tc>
          <w:tcPr>
            <w:tcW w:w="426" w:type="dxa"/>
          </w:tcPr>
          <w:p w:rsidR="001E7DBF" w:rsidRPr="00A034C3" w:rsidRDefault="001E7DBF" w:rsidP="00F637C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1E7DBF" w:rsidRPr="00A034C3" w:rsidRDefault="001E7DBF" w:rsidP="00F637C0">
            <w:pPr>
              <w:jc w:val="center"/>
              <w:rPr>
                <w:b/>
                <w:sz w:val="20"/>
                <w:szCs w:val="20"/>
              </w:rPr>
            </w:pPr>
            <w:r w:rsidRPr="00A034C3">
              <w:rPr>
                <w:b/>
                <w:sz w:val="20"/>
                <w:szCs w:val="20"/>
              </w:rPr>
              <w:t>Fiche</w:t>
            </w:r>
          </w:p>
        </w:tc>
        <w:tc>
          <w:tcPr>
            <w:tcW w:w="2490" w:type="dxa"/>
          </w:tcPr>
          <w:p w:rsidR="001E7DBF" w:rsidRPr="00A034C3" w:rsidRDefault="00E167A2" w:rsidP="00F637C0">
            <w:pPr>
              <w:jc w:val="center"/>
              <w:rPr>
                <w:b/>
                <w:sz w:val="20"/>
                <w:szCs w:val="20"/>
              </w:rPr>
            </w:pPr>
            <w:r w:rsidRPr="00A034C3">
              <w:rPr>
                <w:b/>
                <w:sz w:val="20"/>
                <w:szCs w:val="20"/>
              </w:rPr>
              <w:t>Tâches professionnelles</w:t>
            </w:r>
          </w:p>
        </w:tc>
        <w:tc>
          <w:tcPr>
            <w:tcW w:w="5306" w:type="dxa"/>
            <w:gridSpan w:val="2"/>
          </w:tcPr>
          <w:p w:rsidR="001E7DBF" w:rsidRPr="00A034C3" w:rsidRDefault="00E167A2" w:rsidP="00F637C0">
            <w:pPr>
              <w:jc w:val="center"/>
              <w:rPr>
                <w:b/>
                <w:sz w:val="20"/>
                <w:szCs w:val="20"/>
              </w:rPr>
            </w:pPr>
            <w:r w:rsidRPr="00A034C3">
              <w:rPr>
                <w:b/>
                <w:sz w:val="20"/>
                <w:szCs w:val="20"/>
              </w:rPr>
              <w:t>Compétences</w:t>
            </w:r>
          </w:p>
        </w:tc>
        <w:tc>
          <w:tcPr>
            <w:tcW w:w="382" w:type="dxa"/>
            <w:shd w:val="clear" w:color="auto" w:fill="FF0000"/>
          </w:tcPr>
          <w:p w:rsidR="001E7DBF" w:rsidRPr="00A034C3" w:rsidRDefault="001E7DBF" w:rsidP="00F637C0">
            <w:pPr>
              <w:jc w:val="center"/>
              <w:rPr>
                <w:b/>
                <w:sz w:val="20"/>
                <w:szCs w:val="20"/>
              </w:rPr>
            </w:pPr>
            <w:r w:rsidRPr="00A034C3">
              <w:rPr>
                <w:b/>
                <w:sz w:val="20"/>
                <w:szCs w:val="20"/>
              </w:rPr>
              <w:t>--</w:t>
            </w:r>
          </w:p>
        </w:tc>
        <w:tc>
          <w:tcPr>
            <w:tcW w:w="382" w:type="dxa"/>
            <w:shd w:val="clear" w:color="auto" w:fill="FFC000"/>
          </w:tcPr>
          <w:p w:rsidR="001E7DBF" w:rsidRPr="00A034C3" w:rsidRDefault="001E7DBF" w:rsidP="00F637C0">
            <w:pPr>
              <w:jc w:val="center"/>
              <w:rPr>
                <w:b/>
                <w:sz w:val="20"/>
                <w:szCs w:val="20"/>
              </w:rPr>
            </w:pPr>
            <w:r w:rsidRPr="00A034C3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89" w:type="dxa"/>
            <w:shd w:val="clear" w:color="auto" w:fill="92D050"/>
          </w:tcPr>
          <w:p w:rsidR="001E7DBF" w:rsidRPr="00A034C3" w:rsidRDefault="001E7DBF" w:rsidP="00F637C0">
            <w:pPr>
              <w:jc w:val="center"/>
              <w:rPr>
                <w:b/>
                <w:sz w:val="20"/>
                <w:szCs w:val="20"/>
              </w:rPr>
            </w:pPr>
            <w:r w:rsidRPr="00A034C3">
              <w:rPr>
                <w:b/>
                <w:sz w:val="20"/>
                <w:szCs w:val="20"/>
              </w:rPr>
              <w:t>+</w:t>
            </w:r>
          </w:p>
        </w:tc>
        <w:tc>
          <w:tcPr>
            <w:tcW w:w="427" w:type="dxa"/>
            <w:shd w:val="clear" w:color="auto" w:fill="538135" w:themeFill="accent6" w:themeFillShade="BF"/>
          </w:tcPr>
          <w:p w:rsidR="001E7DBF" w:rsidRPr="00A034C3" w:rsidRDefault="001E7DBF" w:rsidP="00F637C0">
            <w:pPr>
              <w:jc w:val="center"/>
              <w:rPr>
                <w:b/>
                <w:sz w:val="20"/>
                <w:szCs w:val="20"/>
              </w:rPr>
            </w:pPr>
            <w:r w:rsidRPr="00A034C3">
              <w:rPr>
                <w:b/>
                <w:sz w:val="20"/>
                <w:szCs w:val="20"/>
              </w:rPr>
              <w:t>++</w:t>
            </w:r>
          </w:p>
        </w:tc>
      </w:tr>
      <w:tr w:rsidR="00F23ABA" w:rsidRPr="00E167A2" w:rsidTr="007B0281">
        <w:tc>
          <w:tcPr>
            <w:tcW w:w="426" w:type="dxa"/>
            <w:vMerge w:val="restart"/>
            <w:textDirection w:val="btLr"/>
          </w:tcPr>
          <w:p w:rsidR="001E7DBF" w:rsidRPr="00F23ABA" w:rsidRDefault="00F23ABA" w:rsidP="00944DE9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</w:t>
            </w:r>
            <w:r w:rsidR="00944DE9">
              <w:rPr>
                <w:b/>
                <w:sz w:val="24"/>
                <w:szCs w:val="24"/>
              </w:rPr>
              <w:t>É</w:t>
            </w:r>
            <w:r>
              <w:rPr>
                <w:b/>
                <w:sz w:val="24"/>
                <w:szCs w:val="24"/>
              </w:rPr>
              <w:t>PARATION</w:t>
            </w:r>
          </w:p>
        </w:tc>
        <w:tc>
          <w:tcPr>
            <w:tcW w:w="567" w:type="dxa"/>
            <w:vMerge w:val="restart"/>
          </w:tcPr>
          <w:p w:rsidR="001E7DBF" w:rsidRPr="00E167A2" w:rsidRDefault="001E7DBF" w:rsidP="00F637C0">
            <w:pPr>
              <w:pStyle w:val="En-tte"/>
              <w:tabs>
                <w:tab w:val="clear" w:pos="4536"/>
                <w:tab w:val="clear" w:pos="9072"/>
              </w:tabs>
              <w:ind w:left="282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2490" w:type="dxa"/>
            <w:vMerge w:val="restart"/>
          </w:tcPr>
          <w:p w:rsidR="00595CD6" w:rsidRPr="00595CD6" w:rsidRDefault="00595CD6" w:rsidP="00595CD6">
            <w:pPr>
              <w:pStyle w:val="En-tte"/>
              <w:tabs>
                <w:tab w:val="clear" w:pos="4536"/>
                <w:tab w:val="clear" w:pos="9072"/>
              </w:tabs>
              <w:spacing w:before="240" w:after="240"/>
              <w:ind w:left="283"/>
              <w:rPr>
                <w:rFonts w:cs="Arial"/>
                <w:sz w:val="16"/>
                <w:szCs w:val="16"/>
              </w:rPr>
            </w:pPr>
          </w:p>
          <w:p w:rsidR="001E7DBF" w:rsidRPr="00E167A2" w:rsidRDefault="001E7DBF" w:rsidP="00F637C0">
            <w:pPr>
              <w:pStyle w:val="En-tte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before="240" w:after="240"/>
              <w:ind w:left="283" w:hanging="232"/>
              <w:rPr>
                <w:rFonts w:cs="Arial"/>
                <w:sz w:val="16"/>
                <w:szCs w:val="16"/>
              </w:rPr>
            </w:pPr>
            <w:r w:rsidRPr="00E167A2">
              <w:rPr>
                <w:rFonts w:cs="Arial"/>
                <w:b/>
                <w:sz w:val="16"/>
                <w:szCs w:val="16"/>
              </w:rPr>
              <w:t>T 1-1 :</w:t>
            </w:r>
            <w:r w:rsidRPr="00E167A2">
              <w:rPr>
                <w:rFonts w:cs="Arial"/>
                <w:sz w:val="16"/>
                <w:szCs w:val="16"/>
              </w:rPr>
              <w:t xml:space="preserve"> prendre connaissance du dossier relatif aux opérations à réaliser, le constituer pour une opération simple</w:t>
            </w:r>
          </w:p>
          <w:p w:rsidR="001E7DBF" w:rsidRPr="002C521C" w:rsidRDefault="001E7DBF" w:rsidP="00F637C0">
            <w:pPr>
              <w:pStyle w:val="En-tte"/>
              <w:numPr>
                <w:ilvl w:val="0"/>
                <w:numId w:val="1"/>
              </w:numPr>
              <w:spacing w:after="240"/>
              <w:ind w:left="283" w:hanging="232"/>
              <w:rPr>
                <w:rFonts w:cs="Arial"/>
                <w:color w:val="0070C0"/>
                <w:sz w:val="16"/>
                <w:szCs w:val="16"/>
              </w:rPr>
            </w:pPr>
            <w:r w:rsidRPr="002C521C">
              <w:rPr>
                <w:rFonts w:cs="Arial"/>
                <w:b/>
                <w:color w:val="0070C0"/>
                <w:sz w:val="16"/>
                <w:szCs w:val="16"/>
              </w:rPr>
              <w:t>T 1-2 :</w:t>
            </w:r>
            <w:r w:rsidRPr="002C521C">
              <w:rPr>
                <w:rFonts w:cs="Arial"/>
                <w:color w:val="0070C0"/>
                <w:sz w:val="16"/>
                <w:szCs w:val="16"/>
              </w:rPr>
              <w:t xml:space="preserve"> rechercher et expliquer les informations relatives aux opérations et aux conditions d’exécution</w:t>
            </w:r>
          </w:p>
          <w:p w:rsidR="001E7DBF" w:rsidRPr="00E167A2" w:rsidRDefault="001E7DBF" w:rsidP="00F637C0">
            <w:pPr>
              <w:pStyle w:val="En-tte"/>
              <w:numPr>
                <w:ilvl w:val="0"/>
                <w:numId w:val="1"/>
              </w:numPr>
              <w:spacing w:after="240"/>
              <w:ind w:left="283" w:hanging="232"/>
              <w:rPr>
                <w:rFonts w:cs="Arial"/>
                <w:sz w:val="16"/>
                <w:szCs w:val="16"/>
              </w:rPr>
            </w:pPr>
            <w:r w:rsidRPr="00E167A2">
              <w:rPr>
                <w:rFonts w:cs="Arial"/>
                <w:b/>
                <w:sz w:val="16"/>
                <w:szCs w:val="16"/>
              </w:rPr>
              <w:t>T 1-3 :</w:t>
            </w:r>
            <w:r w:rsidRPr="00E167A2">
              <w:rPr>
                <w:rFonts w:cs="Arial"/>
                <w:sz w:val="16"/>
                <w:szCs w:val="16"/>
              </w:rPr>
              <w:t xml:space="preserve"> vérifier et compléter si nécessaire la liste des matériels, équipements et outillages nécessaires aux opérations</w:t>
            </w:r>
          </w:p>
          <w:p w:rsidR="001E7DBF" w:rsidRPr="00E167A2" w:rsidRDefault="001E7DBF" w:rsidP="00F637C0">
            <w:pPr>
              <w:pStyle w:val="En-tte"/>
              <w:numPr>
                <w:ilvl w:val="0"/>
                <w:numId w:val="1"/>
              </w:numPr>
              <w:spacing w:after="240"/>
              <w:ind w:left="283" w:hanging="232"/>
              <w:rPr>
                <w:sz w:val="16"/>
                <w:szCs w:val="16"/>
              </w:rPr>
            </w:pPr>
            <w:r w:rsidRPr="002C521C">
              <w:rPr>
                <w:rFonts w:cs="Arial"/>
                <w:b/>
                <w:color w:val="0070C0"/>
                <w:sz w:val="16"/>
                <w:szCs w:val="16"/>
              </w:rPr>
              <w:t>T 1-4 :</w:t>
            </w:r>
            <w:r w:rsidRPr="002C521C">
              <w:rPr>
                <w:rFonts w:cs="Arial"/>
                <w:color w:val="0070C0"/>
                <w:sz w:val="16"/>
                <w:szCs w:val="16"/>
              </w:rPr>
              <w:t xml:space="preserve"> répartir les tâches en fonction des habilitations, des certifications des équipiers et du planning des autres intervenants</w:t>
            </w:r>
          </w:p>
        </w:tc>
        <w:tc>
          <w:tcPr>
            <w:tcW w:w="5306" w:type="dxa"/>
            <w:gridSpan w:val="2"/>
          </w:tcPr>
          <w:p w:rsidR="001E7DBF" w:rsidRDefault="001E7DBF" w:rsidP="00F637C0">
            <w:pPr>
              <w:rPr>
                <w:b/>
                <w:sz w:val="16"/>
                <w:szCs w:val="16"/>
              </w:rPr>
            </w:pPr>
            <w:r w:rsidRPr="00E167A2">
              <w:rPr>
                <w:b/>
                <w:sz w:val="16"/>
                <w:szCs w:val="16"/>
              </w:rPr>
              <w:t>C1-CO1</w:t>
            </w:r>
            <w:r w:rsidR="0073006D">
              <w:rPr>
                <w:b/>
                <w:sz w:val="16"/>
                <w:szCs w:val="16"/>
              </w:rPr>
              <w:t xml:space="preserve"> </w:t>
            </w:r>
            <w:r w:rsidRPr="00E167A2">
              <w:rPr>
                <w:b/>
                <w:sz w:val="16"/>
                <w:szCs w:val="16"/>
              </w:rPr>
              <w:t>: Analyser les conditions de l'opération et son contexte</w:t>
            </w:r>
          </w:p>
          <w:p w:rsidR="0073006D" w:rsidRPr="00E167A2" w:rsidRDefault="0073006D" w:rsidP="00F637C0">
            <w:pPr>
              <w:rPr>
                <w:b/>
                <w:sz w:val="16"/>
                <w:szCs w:val="16"/>
              </w:rPr>
            </w:pPr>
          </w:p>
          <w:p w:rsidR="001E7DBF" w:rsidRDefault="001E7DBF" w:rsidP="00F637C0">
            <w:pPr>
              <w:rPr>
                <w:sz w:val="16"/>
                <w:szCs w:val="16"/>
              </w:rPr>
            </w:pPr>
            <w:r w:rsidRPr="00E167A2">
              <w:rPr>
                <w:sz w:val="16"/>
                <w:szCs w:val="16"/>
              </w:rPr>
              <w:t>* Les informations nécessaires sont recueillies</w:t>
            </w:r>
            <w:r w:rsidRPr="00E167A2">
              <w:rPr>
                <w:b/>
                <w:sz w:val="16"/>
                <w:szCs w:val="16"/>
              </w:rPr>
              <w:br/>
            </w:r>
            <w:r w:rsidRPr="00E167A2">
              <w:rPr>
                <w:sz w:val="16"/>
                <w:szCs w:val="16"/>
              </w:rPr>
              <w:t>* Les contraintes techniques et d'exécution sont repérées</w:t>
            </w:r>
            <w:r w:rsidRPr="00E167A2">
              <w:rPr>
                <w:b/>
                <w:sz w:val="16"/>
                <w:szCs w:val="16"/>
              </w:rPr>
              <w:br/>
            </w:r>
            <w:r w:rsidRPr="00E167A2">
              <w:rPr>
                <w:color w:val="0070C0"/>
                <w:sz w:val="16"/>
                <w:szCs w:val="16"/>
              </w:rPr>
              <w:t>* Les contraintes liées à l'efficacité énergétique sont repérées</w:t>
            </w:r>
            <w:r w:rsidRPr="00E167A2">
              <w:rPr>
                <w:b/>
                <w:sz w:val="16"/>
                <w:szCs w:val="16"/>
              </w:rPr>
              <w:br/>
            </w:r>
            <w:r w:rsidRPr="00E167A2">
              <w:rPr>
                <w:sz w:val="16"/>
                <w:szCs w:val="16"/>
              </w:rPr>
              <w:t>* Les risques professionnels sont évalués</w:t>
            </w:r>
            <w:r w:rsidRPr="00E167A2">
              <w:rPr>
                <w:b/>
                <w:sz w:val="16"/>
                <w:szCs w:val="16"/>
              </w:rPr>
              <w:br/>
            </w:r>
            <w:r w:rsidRPr="00E167A2">
              <w:rPr>
                <w:sz w:val="16"/>
                <w:szCs w:val="16"/>
              </w:rPr>
              <w:t>* Les mesures de prévention de santé et sécurité au travail sont proposées</w:t>
            </w:r>
            <w:r w:rsidRPr="00E167A2">
              <w:rPr>
                <w:b/>
                <w:sz w:val="16"/>
                <w:szCs w:val="16"/>
              </w:rPr>
              <w:br/>
            </w:r>
            <w:r w:rsidRPr="00E167A2">
              <w:rPr>
                <w:color w:val="0070C0"/>
                <w:sz w:val="16"/>
                <w:szCs w:val="16"/>
              </w:rPr>
              <w:t>* Les contraintes environnementales sont recensées</w:t>
            </w:r>
            <w:r w:rsidRPr="00E167A2">
              <w:rPr>
                <w:b/>
                <w:sz w:val="16"/>
                <w:szCs w:val="16"/>
              </w:rPr>
              <w:br/>
            </w:r>
            <w:r w:rsidRPr="00E167A2">
              <w:rPr>
                <w:color w:val="0070C0"/>
                <w:sz w:val="16"/>
                <w:szCs w:val="16"/>
              </w:rPr>
              <w:t>* Les interactions avec les autres intervenants sont repérées</w:t>
            </w:r>
            <w:r w:rsidRPr="00E167A2">
              <w:rPr>
                <w:b/>
                <w:sz w:val="16"/>
                <w:szCs w:val="16"/>
              </w:rPr>
              <w:br/>
            </w:r>
            <w:r w:rsidRPr="00E167A2">
              <w:rPr>
                <w:sz w:val="16"/>
                <w:szCs w:val="16"/>
              </w:rPr>
              <w:t>* Les habilitations et certifications nécessaires à l'opération sont identifiées</w:t>
            </w:r>
          </w:p>
          <w:p w:rsidR="001E7DBF" w:rsidRPr="00E167A2" w:rsidRDefault="001E7DBF" w:rsidP="00F637C0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1E7DBF" w:rsidRPr="00E167A2" w:rsidRDefault="001E7DBF" w:rsidP="00F637C0"/>
        </w:tc>
        <w:tc>
          <w:tcPr>
            <w:tcW w:w="382" w:type="dxa"/>
          </w:tcPr>
          <w:p w:rsidR="001E7DBF" w:rsidRPr="00E167A2" w:rsidRDefault="001E7DBF" w:rsidP="00F637C0"/>
        </w:tc>
        <w:tc>
          <w:tcPr>
            <w:tcW w:w="389" w:type="dxa"/>
          </w:tcPr>
          <w:p w:rsidR="001E7DBF" w:rsidRPr="00E167A2" w:rsidRDefault="001E7DBF" w:rsidP="00F637C0"/>
        </w:tc>
        <w:tc>
          <w:tcPr>
            <w:tcW w:w="427" w:type="dxa"/>
          </w:tcPr>
          <w:p w:rsidR="001E7DBF" w:rsidRPr="00E167A2" w:rsidRDefault="001E7DBF" w:rsidP="00F637C0"/>
        </w:tc>
      </w:tr>
      <w:tr w:rsidR="00F23ABA" w:rsidRPr="00E167A2" w:rsidTr="007B0281">
        <w:tc>
          <w:tcPr>
            <w:tcW w:w="426" w:type="dxa"/>
            <w:vMerge/>
          </w:tcPr>
          <w:p w:rsidR="001E7DBF" w:rsidRPr="00F23ABA" w:rsidRDefault="001E7DBF" w:rsidP="00F637C0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1E7DBF" w:rsidRPr="00E167A2" w:rsidRDefault="001E7DBF" w:rsidP="00F637C0">
            <w:pPr>
              <w:pStyle w:val="En-tte"/>
              <w:ind w:left="142"/>
              <w:rPr>
                <w:rFonts w:cs="Arial"/>
                <w:sz w:val="16"/>
                <w:szCs w:val="16"/>
              </w:rPr>
            </w:pPr>
          </w:p>
        </w:tc>
        <w:tc>
          <w:tcPr>
            <w:tcW w:w="2490" w:type="dxa"/>
            <w:vMerge/>
          </w:tcPr>
          <w:p w:rsidR="001E7DBF" w:rsidRPr="00E167A2" w:rsidRDefault="001E7DBF" w:rsidP="00F637C0">
            <w:pPr>
              <w:pStyle w:val="En-tte"/>
              <w:numPr>
                <w:ilvl w:val="0"/>
                <w:numId w:val="1"/>
              </w:numPr>
              <w:ind w:left="142" w:hanging="142"/>
              <w:rPr>
                <w:rFonts w:cs="Arial"/>
                <w:sz w:val="16"/>
                <w:szCs w:val="16"/>
              </w:rPr>
            </w:pPr>
          </w:p>
        </w:tc>
        <w:tc>
          <w:tcPr>
            <w:tcW w:w="5306" w:type="dxa"/>
            <w:gridSpan w:val="2"/>
          </w:tcPr>
          <w:p w:rsidR="001E7DBF" w:rsidRPr="00E167A2" w:rsidRDefault="001E7DBF" w:rsidP="00F637C0">
            <w:pPr>
              <w:spacing w:after="120"/>
              <w:rPr>
                <w:b/>
                <w:color w:val="0070C0"/>
                <w:sz w:val="16"/>
                <w:szCs w:val="16"/>
              </w:rPr>
            </w:pPr>
            <w:r w:rsidRPr="00E167A2">
              <w:rPr>
                <w:b/>
                <w:color w:val="0070C0"/>
                <w:sz w:val="16"/>
                <w:szCs w:val="16"/>
              </w:rPr>
              <w:t>C3: Définir une installation à l'aide de solutions préétablies</w:t>
            </w:r>
          </w:p>
          <w:p w:rsidR="001E7DBF" w:rsidRPr="00E167A2" w:rsidRDefault="001E7DBF" w:rsidP="00F637C0">
            <w:pPr>
              <w:rPr>
                <w:color w:val="0070C0"/>
                <w:sz w:val="16"/>
                <w:szCs w:val="16"/>
              </w:rPr>
            </w:pPr>
            <w:r w:rsidRPr="00E167A2">
              <w:rPr>
                <w:color w:val="0070C0"/>
                <w:sz w:val="16"/>
                <w:szCs w:val="16"/>
              </w:rPr>
              <w:t>* Le dossier technique des opérations est constitué et complet</w:t>
            </w:r>
          </w:p>
          <w:p w:rsidR="001E7DBF" w:rsidRPr="00E167A2" w:rsidRDefault="001E7DBF" w:rsidP="00F637C0">
            <w:pPr>
              <w:rPr>
                <w:color w:val="0070C0"/>
                <w:sz w:val="16"/>
                <w:szCs w:val="16"/>
              </w:rPr>
            </w:pPr>
            <w:r w:rsidRPr="00E167A2">
              <w:rPr>
                <w:color w:val="0070C0"/>
                <w:sz w:val="16"/>
                <w:szCs w:val="16"/>
              </w:rPr>
              <w:t>* La solution technique proposée répond au besoin du client et elle est pertinente</w:t>
            </w:r>
          </w:p>
          <w:p w:rsidR="001E7DBF" w:rsidRDefault="001E7DBF" w:rsidP="00F637C0">
            <w:pPr>
              <w:rPr>
                <w:color w:val="0070C0"/>
                <w:sz w:val="16"/>
                <w:szCs w:val="16"/>
              </w:rPr>
            </w:pPr>
            <w:r w:rsidRPr="00E167A2">
              <w:rPr>
                <w:color w:val="0070C0"/>
                <w:sz w:val="16"/>
                <w:szCs w:val="16"/>
              </w:rPr>
              <w:t>* La solution technique proposée intègre les enjeux d'efficacité énergétique</w:t>
            </w:r>
          </w:p>
          <w:p w:rsidR="001E7DBF" w:rsidRPr="00E167A2" w:rsidRDefault="001E7DBF" w:rsidP="00F637C0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1E7DBF" w:rsidRPr="00E167A2" w:rsidRDefault="001E7DBF" w:rsidP="00F637C0"/>
        </w:tc>
        <w:tc>
          <w:tcPr>
            <w:tcW w:w="382" w:type="dxa"/>
          </w:tcPr>
          <w:p w:rsidR="001E7DBF" w:rsidRPr="00E167A2" w:rsidRDefault="001E7DBF" w:rsidP="00F637C0"/>
        </w:tc>
        <w:tc>
          <w:tcPr>
            <w:tcW w:w="389" w:type="dxa"/>
          </w:tcPr>
          <w:p w:rsidR="001E7DBF" w:rsidRPr="00E167A2" w:rsidRDefault="001E7DBF" w:rsidP="00F637C0"/>
        </w:tc>
        <w:tc>
          <w:tcPr>
            <w:tcW w:w="427" w:type="dxa"/>
          </w:tcPr>
          <w:p w:rsidR="001E7DBF" w:rsidRPr="00E167A2" w:rsidRDefault="001E7DBF" w:rsidP="00F637C0"/>
        </w:tc>
      </w:tr>
      <w:tr w:rsidR="00F23ABA" w:rsidRPr="00E167A2" w:rsidTr="007B0281">
        <w:tc>
          <w:tcPr>
            <w:tcW w:w="426" w:type="dxa"/>
            <w:vMerge/>
          </w:tcPr>
          <w:p w:rsidR="001E7DBF" w:rsidRPr="00F23ABA" w:rsidRDefault="001E7DBF" w:rsidP="00F637C0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1E7DBF" w:rsidRPr="00E167A2" w:rsidRDefault="001E7DBF" w:rsidP="00F637C0">
            <w:pPr>
              <w:pStyle w:val="En-tte"/>
              <w:ind w:left="360"/>
              <w:rPr>
                <w:rFonts w:cs="Arial"/>
                <w:sz w:val="16"/>
                <w:szCs w:val="16"/>
              </w:rPr>
            </w:pPr>
          </w:p>
        </w:tc>
        <w:tc>
          <w:tcPr>
            <w:tcW w:w="2490" w:type="dxa"/>
            <w:vMerge/>
          </w:tcPr>
          <w:p w:rsidR="001E7DBF" w:rsidRPr="00E167A2" w:rsidRDefault="001E7DBF" w:rsidP="00F637C0">
            <w:pPr>
              <w:pStyle w:val="En-tte"/>
              <w:numPr>
                <w:ilvl w:val="0"/>
                <w:numId w:val="1"/>
              </w:numPr>
              <w:ind w:left="142" w:hanging="142"/>
              <w:rPr>
                <w:rFonts w:cs="Arial"/>
                <w:sz w:val="16"/>
                <w:szCs w:val="16"/>
              </w:rPr>
            </w:pPr>
          </w:p>
        </w:tc>
        <w:tc>
          <w:tcPr>
            <w:tcW w:w="5306" w:type="dxa"/>
            <w:gridSpan w:val="2"/>
          </w:tcPr>
          <w:p w:rsidR="001E7DBF" w:rsidRDefault="001E7DBF" w:rsidP="00F637C0">
            <w:pPr>
              <w:rPr>
                <w:b/>
                <w:sz w:val="16"/>
                <w:szCs w:val="16"/>
              </w:rPr>
            </w:pPr>
            <w:r w:rsidRPr="00E167A2">
              <w:rPr>
                <w:b/>
                <w:sz w:val="16"/>
                <w:szCs w:val="16"/>
              </w:rPr>
              <w:t>C10-CO7</w:t>
            </w:r>
            <w:r w:rsidR="0073006D">
              <w:rPr>
                <w:b/>
                <w:sz w:val="16"/>
                <w:szCs w:val="16"/>
              </w:rPr>
              <w:t xml:space="preserve"> </w:t>
            </w:r>
            <w:r w:rsidRPr="00E167A2">
              <w:rPr>
                <w:b/>
                <w:sz w:val="16"/>
                <w:szCs w:val="16"/>
              </w:rPr>
              <w:t>: Exploiter les outils numériques dans le contexte professionnel</w:t>
            </w:r>
          </w:p>
          <w:p w:rsidR="0073006D" w:rsidRPr="00E167A2" w:rsidRDefault="0073006D" w:rsidP="00F637C0">
            <w:pPr>
              <w:rPr>
                <w:b/>
                <w:sz w:val="16"/>
                <w:szCs w:val="16"/>
              </w:rPr>
            </w:pPr>
          </w:p>
          <w:p w:rsidR="001E7DBF" w:rsidRPr="00E167A2" w:rsidRDefault="001E7DBF" w:rsidP="00F637C0">
            <w:pPr>
              <w:rPr>
                <w:color w:val="0070C0"/>
                <w:sz w:val="16"/>
                <w:szCs w:val="16"/>
              </w:rPr>
            </w:pPr>
            <w:r w:rsidRPr="00E167A2">
              <w:rPr>
                <w:color w:val="0070C0"/>
                <w:sz w:val="16"/>
                <w:szCs w:val="16"/>
              </w:rPr>
              <w:t>* Les applications numériques (logiciels de représentation graphique, de dimensionnement, de chiffrage, ...) sont exploitées avec pertinence</w:t>
            </w:r>
          </w:p>
          <w:p w:rsidR="001E7DBF" w:rsidRPr="00E167A2" w:rsidRDefault="001E7DBF" w:rsidP="00F637C0">
            <w:pPr>
              <w:rPr>
                <w:sz w:val="16"/>
                <w:szCs w:val="16"/>
              </w:rPr>
            </w:pPr>
            <w:r w:rsidRPr="00E167A2">
              <w:rPr>
                <w:sz w:val="16"/>
                <w:szCs w:val="16"/>
              </w:rPr>
              <w:t>* La recherche d'information est faite avec pertinence</w:t>
            </w:r>
          </w:p>
          <w:p w:rsidR="001E7DBF" w:rsidRPr="00E167A2" w:rsidRDefault="001E7DBF" w:rsidP="00F637C0">
            <w:pPr>
              <w:rPr>
                <w:sz w:val="16"/>
                <w:szCs w:val="16"/>
              </w:rPr>
            </w:pPr>
            <w:r w:rsidRPr="00E167A2">
              <w:rPr>
                <w:sz w:val="16"/>
                <w:szCs w:val="16"/>
              </w:rPr>
              <w:t>* Les moyens et outils de communication numériques sont exploités avec pertinence</w:t>
            </w:r>
          </w:p>
          <w:p w:rsidR="001E7DBF" w:rsidRPr="00E167A2" w:rsidRDefault="001E7DBF" w:rsidP="00F637C0">
            <w:pPr>
              <w:rPr>
                <w:sz w:val="16"/>
                <w:szCs w:val="16"/>
              </w:rPr>
            </w:pPr>
            <w:r w:rsidRPr="00E167A2">
              <w:rPr>
                <w:sz w:val="16"/>
                <w:szCs w:val="16"/>
              </w:rPr>
              <w:t>* Les moyens et outils de communication sont exploités de manière éthique et responsable</w:t>
            </w:r>
          </w:p>
          <w:p w:rsidR="00740CE0" w:rsidRPr="00E167A2" w:rsidRDefault="00740CE0" w:rsidP="00F637C0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1E7DBF" w:rsidRPr="00E167A2" w:rsidRDefault="001E7DBF" w:rsidP="00F637C0"/>
        </w:tc>
        <w:tc>
          <w:tcPr>
            <w:tcW w:w="382" w:type="dxa"/>
          </w:tcPr>
          <w:p w:rsidR="001E7DBF" w:rsidRPr="00E167A2" w:rsidRDefault="001E7DBF" w:rsidP="00F637C0"/>
        </w:tc>
        <w:tc>
          <w:tcPr>
            <w:tcW w:w="389" w:type="dxa"/>
          </w:tcPr>
          <w:p w:rsidR="001E7DBF" w:rsidRPr="00E167A2" w:rsidRDefault="001E7DBF" w:rsidP="00F637C0"/>
        </w:tc>
        <w:tc>
          <w:tcPr>
            <w:tcW w:w="427" w:type="dxa"/>
          </w:tcPr>
          <w:p w:rsidR="001E7DBF" w:rsidRPr="00E167A2" w:rsidRDefault="001E7DBF" w:rsidP="00F637C0"/>
        </w:tc>
      </w:tr>
      <w:tr w:rsidR="00F23ABA" w:rsidRPr="00E167A2" w:rsidTr="007B0281">
        <w:tc>
          <w:tcPr>
            <w:tcW w:w="426" w:type="dxa"/>
            <w:vMerge w:val="restart"/>
            <w:textDirection w:val="btLr"/>
          </w:tcPr>
          <w:p w:rsidR="001E7DBF" w:rsidRPr="00F23ABA" w:rsidRDefault="00944DE9" w:rsidP="00F637C0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RÉ</w:t>
            </w:r>
            <w:r w:rsidR="00F23ABA">
              <w:rPr>
                <w:b/>
                <w:sz w:val="24"/>
                <w:szCs w:val="24"/>
              </w:rPr>
              <w:t>ALISATION</w:t>
            </w:r>
          </w:p>
        </w:tc>
        <w:tc>
          <w:tcPr>
            <w:tcW w:w="567" w:type="dxa"/>
            <w:vMerge w:val="restart"/>
          </w:tcPr>
          <w:p w:rsidR="001E7DBF" w:rsidRPr="00E167A2" w:rsidRDefault="001E7DBF" w:rsidP="00F637C0">
            <w:pPr>
              <w:rPr>
                <w:sz w:val="16"/>
                <w:szCs w:val="16"/>
              </w:rPr>
            </w:pPr>
          </w:p>
        </w:tc>
        <w:tc>
          <w:tcPr>
            <w:tcW w:w="2490" w:type="dxa"/>
            <w:vMerge w:val="restart"/>
          </w:tcPr>
          <w:p w:rsidR="00595CD6" w:rsidRPr="00595CD6" w:rsidRDefault="00595CD6" w:rsidP="00595CD6">
            <w:pPr>
              <w:pStyle w:val="Paragraphedeliste"/>
              <w:widowControl w:val="0"/>
              <w:autoSpaceDE w:val="0"/>
              <w:autoSpaceDN w:val="0"/>
              <w:adjustRightInd w:val="0"/>
              <w:spacing w:before="240" w:after="240"/>
              <w:ind w:left="318"/>
              <w:contextualSpacing w:val="0"/>
              <w:rPr>
                <w:rFonts w:cs="Arial"/>
                <w:color w:val="000000" w:themeColor="text1"/>
                <w:sz w:val="16"/>
                <w:szCs w:val="16"/>
              </w:rPr>
            </w:pPr>
          </w:p>
          <w:p w:rsidR="00595CD6" w:rsidRPr="00595CD6" w:rsidRDefault="00595CD6" w:rsidP="00595CD6">
            <w:pPr>
              <w:pStyle w:val="Paragraphedeliste"/>
              <w:widowControl w:val="0"/>
              <w:autoSpaceDE w:val="0"/>
              <w:autoSpaceDN w:val="0"/>
              <w:adjustRightInd w:val="0"/>
              <w:spacing w:before="240" w:after="240"/>
              <w:ind w:left="318"/>
              <w:contextualSpacing w:val="0"/>
              <w:rPr>
                <w:rFonts w:cs="Arial"/>
                <w:color w:val="000000" w:themeColor="text1"/>
                <w:sz w:val="16"/>
                <w:szCs w:val="16"/>
              </w:rPr>
            </w:pPr>
          </w:p>
          <w:p w:rsidR="00595CD6" w:rsidRPr="00595CD6" w:rsidRDefault="00595CD6" w:rsidP="00595CD6">
            <w:pPr>
              <w:pStyle w:val="Paragraphedeliste"/>
              <w:widowControl w:val="0"/>
              <w:autoSpaceDE w:val="0"/>
              <w:autoSpaceDN w:val="0"/>
              <w:adjustRightInd w:val="0"/>
              <w:spacing w:before="240" w:after="240"/>
              <w:ind w:left="318"/>
              <w:contextualSpacing w:val="0"/>
              <w:rPr>
                <w:rFonts w:cs="Arial"/>
                <w:color w:val="000000" w:themeColor="text1"/>
                <w:sz w:val="16"/>
                <w:szCs w:val="16"/>
              </w:rPr>
            </w:pPr>
          </w:p>
          <w:p w:rsidR="001E7DBF" w:rsidRPr="00E167A2" w:rsidRDefault="001E7DBF" w:rsidP="00F637C0">
            <w:pPr>
              <w:pStyle w:val="Paragraphedeliste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240" w:after="240"/>
              <w:ind w:left="318" w:hanging="318"/>
              <w:contextualSpacing w:val="0"/>
              <w:rPr>
                <w:rFonts w:cs="Arial"/>
                <w:color w:val="000000" w:themeColor="text1"/>
                <w:sz w:val="16"/>
                <w:szCs w:val="16"/>
              </w:rPr>
            </w:pPr>
            <w:r w:rsidRPr="00E167A2">
              <w:rPr>
                <w:rFonts w:cs="Arial"/>
                <w:b/>
                <w:color w:val="000000" w:themeColor="text1"/>
                <w:sz w:val="16"/>
                <w:szCs w:val="16"/>
              </w:rPr>
              <w:t>T 2-1 :</w:t>
            </w:r>
            <w:r w:rsidRPr="00E167A2">
              <w:rPr>
                <w:rFonts w:cs="Arial"/>
                <w:color w:val="000000" w:themeColor="text1"/>
                <w:sz w:val="16"/>
                <w:szCs w:val="16"/>
              </w:rPr>
              <w:t xml:space="preserve"> organiser le poste de travail</w:t>
            </w:r>
          </w:p>
          <w:p w:rsidR="001E7DBF" w:rsidRPr="00E167A2" w:rsidRDefault="001E7DBF" w:rsidP="00F637C0">
            <w:pPr>
              <w:pStyle w:val="Paragraphedeliste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240" w:after="240"/>
              <w:ind w:left="318" w:hanging="318"/>
              <w:contextualSpacing w:val="0"/>
              <w:rPr>
                <w:rFonts w:cs="Arial"/>
                <w:color w:val="000000" w:themeColor="text1"/>
                <w:sz w:val="16"/>
                <w:szCs w:val="16"/>
              </w:rPr>
            </w:pPr>
            <w:r w:rsidRPr="00E167A2">
              <w:rPr>
                <w:rFonts w:cs="Arial"/>
                <w:b/>
                <w:color w:val="000000" w:themeColor="text1"/>
                <w:sz w:val="16"/>
                <w:szCs w:val="16"/>
              </w:rPr>
              <w:t>T 2-2 :</w:t>
            </w:r>
            <w:r w:rsidRPr="00E167A2">
              <w:rPr>
                <w:rFonts w:cs="Arial"/>
                <w:color w:val="000000" w:themeColor="text1"/>
                <w:sz w:val="16"/>
                <w:szCs w:val="16"/>
              </w:rPr>
              <w:t xml:space="preserve"> implanter, poser, installer les matériels électriques</w:t>
            </w:r>
          </w:p>
          <w:p w:rsidR="001E7DBF" w:rsidRPr="00E167A2" w:rsidRDefault="001E7DBF" w:rsidP="00F637C0">
            <w:pPr>
              <w:pStyle w:val="Paragraphedeliste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240" w:after="240"/>
              <w:ind w:left="318" w:hanging="318"/>
              <w:contextualSpacing w:val="0"/>
              <w:rPr>
                <w:rFonts w:cs="Arial"/>
                <w:color w:val="000000" w:themeColor="text1"/>
                <w:sz w:val="16"/>
                <w:szCs w:val="16"/>
              </w:rPr>
            </w:pPr>
            <w:r w:rsidRPr="00E167A2">
              <w:rPr>
                <w:rFonts w:cs="Arial"/>
                <w:b/>
                <w:color w:val="000000" w:themeColor="text1"/>
                <w:sz w:val="16"/>
                <w:szCs w:val="16"/>
              </w:rPr>
              <w:t>T 2-3 :</w:t>
            </w:r>
            <w:r w:rsidRPr="00E167A2">
              <w:rPr>
                <w:rFonts w:cs="Arial"/>
                <w:color w:val="000000" w:themeColor="text1"/>
                <w:sz w:val="16"/>
                <w:szCs w:val="16"/>
              </w:rPr>
              <w:t xml:space="preserve"> câbler, raccorder les matériels électriques</w:t>
            </w:r>
          </w:p>
          <w:p w:rsidR="001E7DBF" w:rsidRPr="002C521C" w:rsidRDefault="001E7DBF" w:rsidP="00F637C0">
            <w:pPr>
              <w:pStyle w:val="Paragraphedeliste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240" w:after="240"/>
              <w:ind w:left="318" w:hanging="318"/>
              <w:contextualSpacing w:val="0"/>
              <w:rPr>
                <w:rFonts w:cs="Arial"/>
                <w:color w:val="0070C0"/>
                <w:sz w:val="16"/>
                <w:szCs w:val="16"/>
              </w:rPr>
            </w:pPr>
            <w:r w:rsidRPr="002C521C">
              <w:rPr>
                <w:rFonts w:cs="Arial"/>
                <w:b/>
                <w:color w:val="0070C0"/>
                <w:sz w:val="16"/>
                <w:szCs w:val="16"/>
              </w:rPr>
              <w:t>T 2-4 :</w:t>
            </w:r>
            <w:r w:rsidRPr="002C521C">
              <w:rPr>
                <w:rFonts w:cs="Arial"/>
                <w:color w:val="0070C0"/>
                <w:sz w:val="16"/>
                <w:szCs w:val="16"/>
              </w:rPr>
              <w:t xml:space="preserve"> gérer les activités de son équipe</w:t>
            </w:r>
          </w:p>
          <w:p w:rsidR="001E7DBF" w:rsidRPr="002C521C" w:rsidRDefault="001E7DBF" w:rsidP="00F637C0">
            <w:pPr>
              <w:pStyle w:val="Paragraphedeliste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240" w:after="240"/>
              <w:ind w:left="318" w:hanging="318"/>
              <w:contextualSpacing w:val="0"/>
              <w:rPr>
                <w:rFonts w:cs="Arial"/>
                <w:color w:val="0070C0"/>
                <w:sz w:val="16"/>
                <w:szCs w:val="16"/>
              </w:rPr>
            </w:pPr>
            <w:r w:rsidRPr="002C521C">
              <w:rPr>
                <w:rFonts w:cs="Arial"/>
                <w:b/>
                <w:color w:val="0070C0"/>
                <w:sz w:val="16"/>
                <w:szCs w:val="16"/>
              </w:rPr>
              <w:t>T 2-5 :</w:t>
            </w:r>
            <w:r w:rsidRPr="002C521C">
              <w:rPr>
                <w:rFonts w:cs="Arial"/>
                <w:color w:val="0070C0"/>
                <w:sz w:val="16"/>
                <w:szCs w:val="16"/>
              </w:rPr>
              <w:t xml:space="preserve"> coordonner son activité par rapport à celles des autres intervenants</w:t>
            </w:r>
          </w:p>
          <w:p w:rsidR="001E7DBF" w:rsidRPr="00E167A2" w:rsidRDefault="001E7DBF" w:rsidP="00F637C0">
            <w:pPr>
              <w:pStyle w:val="Paragraphedeliste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240" w:after="240"/>
              <w:ind w:left="318" w:hanging="318"/>
              <w:contextualSpacing w:val="0"/>
              <w:rPr>
                <w:rFonts w:cs="Arial"/>
                <w:color w:val="000000" w:themeColor="text1"/>
                <w:sz w:val="16"/>
                <w:szCs w:val="16"/>
              </w:rPr>
            </w:pPr>
            <w:r w:rsidRPr="00E167A2">
              <w:rPr>
                <w:rFonts w:cs="Arial"/>
                <w:b/>
                <w:color w:val="000000" w:themeColor="text1"/>
                <w:sz w:val="16"/>
                <w:szCs w:val="16"/>
              </w:rPr>
              <w:t xml:space="preserve">T 2-6 : </w:t>
            </w:r>
            <w:r w:rsidRPr="00E167A2">
              <w:rPr>
                <w:rFonts w:cs="Arial"/>
                <w:color w:val="000000" w:themeColor="text1"/>
                <w:sz w:val="16"/>
                <w:szCs w:val="16"/>
              </w:rPr>
              <w:t>mener son activité de manière éco-responsable</w:t>
            </w:r>
          </w:p>
        </w:tc>
        <w:tc>
          <w:tcPr>
            <w:tcW w:w="5306" w:type="dxa"/>
            <w:gridSpan w:val="2"/>
          </w:tcPr>
          <w:p w:rsidR="001E7DBF" w:rsidRPr="00E167A2" w:rsidRDefault="001E7DBF" w:rsidP="00F637C0">
            <w:pPr>
              <w:spacing w:after="120"/>
              <w:rPr>
                <w:b/>
                <w:sz w:val="16"/>
                <w:szCs w:val="16"/>
              </w:rPr>
            </w:pPr>
            <w:r w:rsidRPr="00E167A2">
              <w:rPr>
                <w:b/>
                <w:sz w:val="16"/>
                <w:szCs w:val="16"/>
              </w:rPr>
              <w:t>C2-CO2</w:t>
            </w:r>
            <w:r w:rsidR="0073006D">
              <w:rPr>
                <w:b/>
                <w:sz w:val="16"/>
                <w:szCs w:val="16"/>
              </w:rPr>
              <w:t xml:space="preserve"> </w:t>
            </w:r>
            <w:r w:rsidRPr="00E167A2">
              <w:rPr>
                <w:b/>
                <w:sz w:val="16"/>
                <w:szCs w:val="16"/>
              </w:rPr>
              <w:t>: Organiser l'opération dans son contexte</w:t>
            </w:r>
          </w:p>
          <w:p w:rsidR="001E7DBF" w:rsidRPr="00E167A2" w:rsidRDefault="001E7DBF" w:rsidP="00F637C0">
            <w:pPr>
              <w:rPr>
                <w:sz w:val="16"/>
                <w:szCs w:val="16"/>
              </w:rPr>
            </w:pPr>
            <w:r w:rsidRPr="00E167A2">
              <w:rPr>
                <w:sz w:val="16"/>
                <w:szCs w:val="16"/>
              </w:rPr>
              <w:t>* Après inventaire, les matériels, équipements et outillages manquants sont listés</w:t>
            </w:r>
          </w:p>
          <w:p w:rsidR="001E7DBF" w:rsidRPr="00E167A2" w:rsidRDefault="001E7DBF" w:rsidP="00F637C0">
            <w:pPr>
              <w:rPr>
                <w:color w:val="0070C0"/>
                <w:sz w:val="16"/>
                <w:szCs w:val="16"/>
              </w:rPr>
            </w:pPr>
            <w:r w:rsidRPr="00E167A2">
              <w:rPr>
                <w:color w:val="0070C0"/>
                <w:sz w:val="16"/>
                <w:szCs w:val="16"/>
              </w:rPr>
              <w:t>* Le bon d'approvisionnement ou bon de commande est complété</w:t>
            </w:r>
          </w:p>
          <w:p w:rsidR="001E7DBF" w:rsidRPr="00E167A2" w:rsidRDefault="001E7DBF" w:rsidP="00F637C0">
            <w:pPr>
              <w:rPr>
                <w:color w:val="0070C0"/>
                <w:sz w:val="16"/>
                <w:szCs w:val="16"/>
              </w:rPr>
            </w:pPr>
            <w:r w:rsidRPr="00E167A2">
              <w:rPr>
                <w:color w:val="0070C0"/>
                <w:sz w:val="16"/>
                <w:szCs w:val="16"/>
              </w:rPr>
              <w:t>* Les tâches sont réparties en fonction des habilitations et des certifications des électriciens affectés</w:t>
            </w:r>
          </w:p>
          <w:p w:rsidR="001E7DBF" w:rsidRPr="00E167A2" w:rsidRDefault="001E7DBF" w:rsidP="00F637C0">
            <w:pPr>
              <w:rPr>
                <w:color w:val="0070C0"/>
                <w:sz w:val="16"/>
                <w:szCs w:val="16"/>
              </w:rPr>
            </w:pPr>
            <w:r w:rsidRPr="00E167A2">
              <w:rPr>
                <w:color w:val="0070C0"/>
                <w:sz w:val="16"/>
                <w:szCs w:val="16"/>
              </w:rPr>
              <w:t>* La répartition des tâches prend en compte l'avancement des autres intervenants</w:t>
            </w:r>
          </w:p>
          <w:p w:rsidR="001E7DBF" w:rsidRPr="00E167A2" w:rsidRDefault="001E7DBF" w:rsidP="00F637C0">
            <w:pPr>
              <w:rPr>
                <w:color w:val="0070C0"/>
                <w:sz w:val="16"/>
                <w:szCs w:val="16"/>
              </w:rPr>
            </w:pPr>
            <w:r w:rsidRPr="00E167A2">
              <w:rPr>
                <w:color w:val="0070C0"/>
                <w:sz w:val="16"/>
                <w:szCs w:val="16"/>
              </w:rPr>
              <w:t>* Les activités sont organisées de manière chronologique</w:t>
            </w:r>
          </w:p>
          <w:p w:rsidR="001E7DBF" w:rsidRPr="00E167A2" w:rsidRDefault="001E7DBF" w:rsidP="00F637C0">
            <w:pPr>
              <w:rPr>
                <w:sz w:val="16"/>
                <w:szCs w:val="16"/>
              </w:rPr>
            </w:pPr>
            <w:r w:rsidRPr="00E167A2">
              <w:rPr>
                <w:sz w:val="16"/>
                <w:szCs w:val="16"/>
              </w:rPr>
              <w:t>* Les contraintes propres au poste de travail y compris environnementales sont prises en compte</w:t>
            </w:r>
          </w:p>
          <w:p w:rsidR="001E7DBF" w:rsidRPr="00E167A2" w:rsidRDefault="001E7DBF" w:rsidP="00F637C0">
            <w:pPr>
              <w:rPr>
                <w:color w:val="0070C0"/>
                <w:sz w:val="16"/>
                <w:szCs w:val="16"/>
              </w:rPr>
            </w:pPr>
            <w:r w:rsidRPr="00E167A2">
              <w:rPr>
                <w:color w:val="0070C0"/>
                <w:sz w:val="16"/>
                <w:szCs w:val="16"/>
              </w:rPr>
              <w:t>* Les activités sont (ré)organisées en fonction des aléas (techniques, organisationnels, ...)</w:t>
            </w:r>
          </w:p>
          <w:p w:rsidR="001E7DBF" w:rsidRPr="00E167A2" w:rsidRDefault="001E7DBF" w:rsidP="00F637C0">
            <w:pPr>
              <w:rPr>
                <w:sz w:val="16"/>
                <w:szCs w:val="16"/>
              </w:rPr>
            </w:pPr>
            <w:r w:rsidRPr="00E167A2">
              <w:rPr>
                <w:sz w:val="16"/>
                <w:szCs w:val="16"/>
              </w:rPr>
              <w:t>* Les règles de santé et de sécurité au travail sont respectées</w:t>
            </w:r>
          </w:p>
          <w:p w:rsidR="001E7DBF" w:rsidRPr="00E167A2" w:rsidRDefault="001E7DBF" w:rsidP="00F637C0">
            <w:pPr>
              <w:rPr>
                <w:sz w:val="16"/>
                <w:szCs w:val="16"/>
              </w:rPr>
            </w:pPr>
            <w:r w:rsidRPr="00E167A2">
              <w:rPr>
                <w:sz w:val="16"/>
                <w:szCs w:val="16"/>
              </w:rPr>
              <w:t>* Le poste de travail est organisé avec ergonomie</w:t>
            </w:r>
          </w:p>
          <w:p w:rsidR="001E7DBF" w:rsidRPr="00E167A2" w:rsidRDefault="001E7DBF" w:rsidP="00F637C0">
            <w:pPr>
              <w:rPr>
                <w:sz w:val="16"/>
                <w:szCs w:val="16"/>
              </w:rPr>
            </w:pPr>
            <w:r w:rsidRPr="00E167A2">
              <w:rPr>
                <w:sz w:val="16"/>
                <w:szCs w:val="16"/>
              </w:rPr>
              <w:t>* Le poste de travail est approvisionné en matériels, équipements et outillages</w:t>
            </w:r>
          </w:p>
          <w:p w:rsidR="001E7DBF" w:rsidRDefault="001E7DBF" w:rsidP="00F637C0">
            <w:pPr>
              <w:rPr>
                <w:sz w:val="16"/>
                <w:szCs w:val="16"/>
              </w:rPr>
            </w:pPr>
            <w:r w:rsidRPr="00E167A2">
              <w:rPr>
                <w:sz w:val="16"/>
                <w:szCs w:val="16"/>
              </w:rPr>
              <w:t>* Le lieu d'activité est restitué quo</w:t>
            </w:r>
            <w:r w:rsidR="00E167A2">
              <w:rPr>
                <w:sz w:val="16"/>
                <w:szCs w:val="16"/>
              </w:rPr>
              <w:t>tidiennement propre et en ordre</w:t>
            </w:r>
          </w:p>
          <w:p w:rsidR="00740CE0" w:rsidRDefault="00740CE0" w:rsidP="00F637C0">
            <w:pPr>
              <w:rPr>
                <w:sz w:val="16"/>
                <w:szCs w:val="16"/>
              </w:rPr>
            </w:pPr>
          </w:p>
          <w:p w:rsidR="0073006D" w:rsidRPr="00E167A2" w:rsidRDefault="0073006D" w:rsidP="00F637C0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1E7DBF" w:rsidRPr="00E167A2" w:rsidRDefault="001E7DBF" w:rsidP="00F637C0"/>
        </w:tc>
        <w:tc>
          <w:tcPr>
            <w:tcW w:w="382" w:type="dxa"/>
          </w:tcPr>
          <w:p w:rsidR="001E7DBF" w:rsidRPr="00E167A2" w:rsidRDefault="001E7DBF" w:rsidP="00F637C0"/>
        </w:tc>
        <w:tc>
          <w:tcPr>
            <w:tcW w:w="389" w:type="dxa"/>
          </w:tcPr>
          <w:p w:rsidR="001E7DBF" w:rsidRPr="00E167A2" w:rsidRDefault="001E7DBF" w:rsidP="00F637C0"/>
        </w:tc>
        <w:tc>
          <w:tcPr>
            <w:tcW w:w="427" w:type="dxa"/>
          </w:tcPr>
          <w:p w:rsidR="001E7DBF" w:rsidRPr="00E167A2" w:rsidRDefault="001E7DBF" w:rsidP="00F637C0"/>
        </w:tc>
      </w:tr>
      <w:tr w:rsidR="00F23ABA" w:rsidRPr="00E167A2" w:rsidTr="007B0281">
        <w:tc>
          <w:tcPr>
            <w:tcW w:w="426" w:type="dxa"/>
            <w:vMerge/>
          </w:tcPr>
          <w:p w:rsidR="001E7DBF" w:rsidRPr="00F23ABA" w:rsidRDefault="001E7DBF" w:rsidP="00F637C0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1E7DBF" w:rsidRPr="00E167A2" w:rsidRDefault="001E7DBF" w:rsidP="00F637C0">
            <w:pPr>
              <w:rPr>
                <w:sz w:val="16"/>
                <w:szCs w:val="16"/>
              </w:rPr>
            </w:pPr>
          </w:p>
        </w:tc>
        <w:tc>
          <w:tcPr>
            <w:tcW w:w="2490" w:type="dxa"/>
            <w:vMerge/>
          </w:tcPr>
          <w:p w:rsidR="001E7DBF" w:rsidRPr="00E167A2" w:rsidRDefault="001E7DBF" w:rsidP="00F637C0">
            <w:pPr>
              <w:pStyle w:val="Paragraphedeliste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17" w:hanging="317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06" w:type="dxa"/>
            <w:gridSpan w:val="2"/>
          </w:tcPr>
          <w:p w:rsidR="001E7DBF" w:rsidRPr="00E167A2" w:rsidRDefault="001E7DBF" w:rsidP="00F637C0">
            <w:pPr>
              <w:spacing w:after="120"/>
              <w:rPr>
                <w:b/>
                <w:sz w:val="16"/>
                <w:szCs w:val="16"/>
              </w:rPr>
            </w:pPr>
            <w:r w:rsidRPr="00E167A2">
              <w:rPr>
                <w:b/>
                <w:sz w:val="16"/>
                <w:szCs w:val="16"/>
              </w:rPr>
              <w:t>C4-CO3</w:t>
            </w:r>
            <w:r w:rsidR="0073006D">
              <w:rPr>
                <w:b/>
                <w:sz w:val="16"/>
                <w:szCs w:val="16"/>
              </w:rPr>
              <w:t xml:space="preserve"> </w:t>
            </w:r>
            <w:r w:rsidRPr="00E167A2">
              <w:rPr>
                <w:b/>
                <w:sz w:val="16"/>
                <w:szCs w:val="16"/>
              </w:rPr>
              <w:t>: Réaliser une installation de manière éco-responsable</w:t>
            </w:r>
          </w:p>
          <w:p w:rsidR="001E7DBF" w:rsidRPr="00E167A2" w:rsidRDefault="001E7DBF" w:rsidP="00F637C0">
            <w:pPr>
              <w:rPr>
                <w:sz w:val="16"/>
                <w:szCs w:val="16"/>
              </w:rPr>
            </w:pPr>
            <w:r w:rsidRPr="00E167A2">
              <w:rPr>
                <w:sz w:val="16"/>
                <w:szCs w:val="16"/>
              </w:rPr>
              <w:t>* Les matériels sont posés conformément aux prescriptions et règles de l'art</w:t>
            </w:r>
          </w:p>
          <w:p w:rsidR="001E7DBF" w:rsidRPr="00E167A2" w:rsidRDefault="001E7DBF" w:rsidP="00F637C0">
            <w:pPr>
              <w:rPr>
                <w:sz w:val="16"/>
                <w:szCs w:val="16"/>
              </w:rPr>
            </w:pPr>
            <w:r w:rsidRPr="00E167A2">
              <w:rPr>
                <w:sz w:val="16"/>
                <w:szCs w:val="16"/>
              </w:rPr>
              <w:t>* Le façonnage est réalisé conformément aux prescriptions et règles de l'art</w:t>
            </w:r>
          </w:p>
          <w:p w:rsidR="001E7DBF" w:rsidRPr="00E167A2" w:rsidRDefault="001E7DBF" w:rsidP="00F637C0">
            <w:pPr>
              <w:rPr>
                <w:sz w:val="16"/>
                <w:szCs w:val="16"/>
              </w:rPr>
            </w:pPr>
            <w:r w:rsidRPr="00E167A2">
              <w:rPr>
                <w:sz w:val="16"/>
                <w:szCs w:val="16"/>
              </w:rPr>
              <w:t>* Les câblages et les raccordements sont réalisés conformément aux prescriptions et règles de l'art</w:t>
            </w:r>
          </w:p>
          <w:p w:rsidR="001E7DBF" w:rsidRPr="00E167A2" w:rsidRDefault="001E7DBF" w:rsidP="00F637C0">
            <w:pPr>
              <w:rPr>
                <w:color w:val="0070C0"/>
                <w:sz w:val="16"/>
                <w:szCs w:val="16"/>
              </w:rPr>
            </w:pPr>
            <w:r w:rsidRPr="00E167A2">
              <w:rPr>
                <w:color w:val="0070C0"/>
                <w:sz w:val="16"/>
                <w:szCs w:val="16"/>
              </w:rPr>
              <w:t>* Les adaptations techniques nécessaires sont réalisées</w:t>
            </w:r>
          </w:p>
          <w:p w:rsidR="001E7DBF" w:rsidRPr="00E167A2" w:rsidRDefault="001E7DBF" w:rsidP="00F637C0">
            <w:pPr>
              <w:rPr>
                <w:sz w:val="16"/>
                <w:szCs w:val="16"/>
              </w:rPr>
            </w:pPr>
            <w:r w:rsidRPr="00E167A2">
              <w:rPr>
                <w:sz w:val="16"/>
                <w:szCs w:val="16"/>
              </w:rPr>
              <w:t>* Les réalisations respectent les contraintes liées à l'efficacité énergétique</w:t>
            </w:r>
          </w:p>
          <w:p w:rsidR="001E7DBF" w:rsidRPr="00E167A2" w:rsidRDefault="001E7DBF" w:rsidP="00F637C0">
            <w:pPr>
              <w:rPr>
                <w:sz w:val="16"/>
                <w:szCs w:val="16"/>
              </w:rPr>
            </w:pPr>
            <w:r w:rsidRPr="00E167A2">
              <w:rPr>
                <w:sz w:val="16"/>
                <w:szCs w:val="16"/>
              </w:rPr>
              <w:t>* Les autocontrôles sont réalisés et les fiches d'autocontrôles sont complétées</w:t>
            </w:r>
          </w:p>
          <w:p w:rsidR="001E7DBF" w:rsidRPr="00E167A2" w:rsidRDefault="001E7DBF" w:rsidP="00F637C0">
            <w:pPr>
              <w:rPr>
                <w:sz w:val="16"/>
                <w:szCs w:val="16"/>
              </w:rPr>
            </w:pPr>
            <w:r w:rsidRPr="00E167A2">
              <w:rPr>
                <w:sz w:val="16"/>
                <w:szCs w:val="16"/>
              </w:rPr>
              <w:t>* Les déchets sont triés et évacués de manière sélective</w:t>
            </w:r>
          </w:p>
          <w:p w:rsidR="001E7DBF" w:rsidRPr="00E167A2" w:rsidRDefault="001E7DBF" w:rsidP="00F637C0">
            <w:pPr>
              <w:rPr>
                <w:color w:val="000000" w:themeColor="text1"/>
                <w:sz w:val="16"/>
                <w:szCs w:val="16"/>
              </w:rPr>
            </w:pPr>
            <w:r w:rsidRPr="00E167A2">
              <w:rPr>
                <w:color w:val="000000" w:themeColor="text1"/>
                <w:sz w:val="16"/>
                <w:szCs w:val="16"/>
              </w:rPr>
              <w:t>* Le consommable est utilisé sans gaspillage</w:t>
            </w:r>
          </w:p>
          <w:p w:rsidR="001E7DBF" w:rsidRPr="00E167A2" w:rsidRDefault="001E7DBF" w:rsidP="00F637C0">
            <w:pPr>
              <w:rPr>
                <w:sz w:val="16"/>
                <w:szCs w:val="16"/>
              </w:rPr>
            </w:pPr>
            <w:r w:rsidRPr="00E167A2">
              <w:rPr>
                <w:sz w:val="16"/>
                <w:szCs w:val="16"/>
              </w:rPr>
              <w:t>* Les règles de santé et de sécurité au travail sont respectées</w:t>
            </w:r>
          </w:p>
          <w:p w:rsidR="001E7DBF" w:rsidRDefault="001E7DBF" w:rsidP="00F637C0">
            <w:pPr>
              <w:rPr>
                <w:sz w:val="16"/>
                <w:szCs w:val="16"/>
              </w:rPr>
            </w:pPr>
            <w:r w:rsidRPr="00E167A2">
              <w:rPr>
                <w:sz w:val="16"/>
                <w:szCs w:val="16"/>
              </w:rPr>
              <w:t>* Les procédures de respect de l'environnement des lieux et des biens sont appliquées</w:t>
            </w:r>
          </w:p>
          <w:p w:rsidR="00740CE0" w:rsidRDefault="00740CE0" w:rsidP="00F637C0">
            <w:pPr>
              <w:rPr>
                <w:sz w:val="16"/>
                <w:szCs w:val="16"/>
              </w:rPr>
            </w:pPr>
          </w:p>
          <w:p w:rsidR="00A034C3" w:rsidRDefault="00A034C3" w:rsidP="00F637C0">
            <w:pPr>
              <w:rPr>
                <w:sz w:val="16"/>
                <w:szCs w:val="16"/>
              </w:rPr>
            </w:pPr>
          </w:p>
          <w:p w:rsidR="00715F90" w:rsidRPr="00E167A2" w:rsidRDefault="00715F90" w:rsidP="00F637C0">
            <w:pPr>
              <w:rPr>
                <w:sz w:val="16"/>
                <w:szCs w:val="16"/>
              </w:rPr>
            </w:pPr>
          </w:p>
        </w:tc>
        <w:tc>
          <w:tcPr>
            <w:tcW w:w="382" w:type="dxa"/>
          </w:tcPr>
          <w:p w:rsidR="001E7DBF" w:rsidRPr="00E167A2" w:rsidRDefault="001E7DBF" w:rsidP="00F637C0"/>
        </w:tc>
        <w:tc>
          <w:tcPr>
            <w:tcW w:w="382" w:type="dxa"/>
          </w:tcPr>
          <w:p w:rsidR="001E7DBF" w:rsidRPr="00E167A2" w:rsidRDefault="001E7DBF" w:rsidP="00F637C0"/>
        </w:tc>
        <w:tc>
          <w:tcPr>
            <w:tcW w:w="389" w:type="dxa"/>
          </w:tcPr>
          <w:p w:rsidR="001E7DBF" w:rsidRPr="00E167A2" w:rsidRDefault="001E7DBF" w:rsidP="00F637C0"/>
        </w:tc>
        <w:tc>
          <w:tcPr>
            <w:tcW w:w="427" w:type="dxa"/>
          </w:tcPr>
          <w:p w:rsidR="001E7DBF" w:rsidRPr="00E167A2" w:rsidRDefault="001E7DBF" w:rsidP="00F637C0"/>
        </w:tc>
      </w:tr>
      <w:tr w:rsidR="007B0281" w:rsidRPr="00E167A2" w:rsidTr="00A034C3">
        <w:tc>
          <w:tcPr>
            <w:tcW w:w="426" w:type="dxa"/>
          </w:tcPr>
          <w:p w:rsidR="007B0281" w:rsidRPr="00E167A2" w:rsidRDefault="007B0281" w:rsidP="007B0281">
            <w:pPr>
              <w:jc w:val="center"/>
              <w:rPr>
                <w:b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7B0281" w:rsidRPr="00A034C3" w:rsidRDefault="007B0281" w:rsidP="007B0281">
            <w:pPr>
              <w:jc w:val="center"/>
              <w:rPr>
                <w:b/>
                <w:sz w:val="20"/>
                <w:szCs w:val="20"/>
              </w:rPr>
            </w:pPr>
            <w:r w:rsidRPr="00A034C3">
              <w:rPr>
                <w:b/>
                <w:sz w:val="20"/>
                <w:szCs w:val="20"/>
              </w:rPr>
              <w:t>Fiche</w:t>
            </w:r>
          </w:p>
        </w:tc>
        <w:tc>
          <w:tcPr>
            <w:tcW w:w="2490" w:type="dxa"/>
          </w:tcPr>
          <w:p w:rsidR="007B0281" w:rsidRPr="00A034C3" w:rsidRDefault="007B0281" w:rsidP="007B0281">
            <w:pPr>
              <w:jc w:val="center"/>
              <w:rPr>
                <w:b/>
                <w:sz w:val="20"/>
                <w:szCs w:val="20"/>
              </w:rPr>
            </w:pPr>
            <w:r w:rsidRPr="00A034C3">
              <w:rPr>
                <w:b/>
                <w:sz w:val="20"/>
                <w:szCs w:val="20"/>
              </w:rPr>
              <w:t>Tâches professionnelles</w:t>
            </w:r>
          </w:p>
        </w:tc>
        <w:tc>
          <w:tcPr>
            <w:tcW w:w="5306" w:type="dxa"/>
            <w:gridSpan w:val="2"/>
          </w:tcPr>
          <w:p w:rsidR="007B0281" w:rsidRPr="00A034C3" w:rsidRDefault="007B0281" w:rsidP="007B0281">
            <w:pPr>
              <w:jc w:val="center"/>
              <w:rPr>
                <w:b/>
                <w:sz w:val="20"/>
                <w:szCs w:val="20"/>
              </w:rPr>
            </w:pPr>
            <w:r w:rsidRPr="00A034C3">
              <w:rPr>
                <w:b/>
                <w:sz w:val="20"/>
                <w:szCs w:val="20"/>
              </w:rPr>
              <w:t>Compétences</w:t>
            </w:r>
          </w:p>
        </w:tc>
        <w:tc>
          <w:tcPr>
            <w:tcW w:w="382" w:type="dxa"/>
            <w:shd w:val="clear" w:color="auto" w:fill="FF0000"/>
          </w:tcPr>
          <w:p w:rsidR="007B0281" w:rsidRPr="00E167A2" w:rsidRDefault="007B0281" w:rsidP="007B0281">
            <w:pPr>
              <w:jc w:val="center"/>
              <w:rPr>
                <w:b/>
                <w:sz w:val="20"/>
                <w:szCs w:val="20"/>
              </w:rPr>
            </w:pPr>
            <w:r w:rsidRPr="00E167A2">
              <w:rPr>
                <w:b/>
                <w:sz w:val="20"/>
                <w:szCs w:val="20"/>
              </w:rPr>
              <w:t>--</w:t>
            </w:r>
          </w:p>
        </w:tc>
        <w:tc>
          <w:tcPr>
            <w:tcW w:w="382" w:type="dxa"/>
            <w:shd w:val="clear" w:color="auto" w:fill="FFC000"/>
          </w:tcPr>
          <w:p w:rsidR="007B0281" w:rsidRPr="00E167A2" w:rsidRDefault="007B0281" w:rsidP="007B0281">
            <w:pPr>
              <w:jc w:val="center"/>
              <w:rPr>
                <w:b/>
                <w:sz w:val="20"/>
                <w:szCs w:val="20"/>
              </w:rPr>
            </w:pPr>
            <w:r w:rsidRPr="00E167A2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89" w:type="dxa"/>
            <w:shd w:val="clear" w:color="auto" w:fill="92D050"/>
          </w:tcPr>
          <w:p w:rsidR="007B0281" w:rsidRPr="00E167A2" w:rsidRDefault="007B0281" w:rsidP="007B0281">
            <w:pPr>
              <w:jc w:val="center"/>
              <w:rPr>
                <w:b/>
                <w:sz w:val="20"/>
                <w:szCs w:val="20"/>
              </w:rPr>
            </w:pPr>
            <w:r w:rsidRPr="00E167A2">
              <w:rPr>
                <w:b/>
                <w:sz w:val="20"/>
                <w:szCs w:val="20"/>
              </w:rPr>
              <w:t>+</w:t>
            </w:r>
          </w:p>
        </w:tc>
        <w:tc>
          <w:tcPr>
            <w:tcW w:w="427" w:type="dxa"/>
            <w:shd w:val="clear" w:color="auto" w:fill="00B050"/>
          </w:tcPr>
          <w:p w:rsidR="007B0281" w:rsidRPr="00E167A2" w:rsidRDefault="007B0281" w:rsidP="007B0281">
            <w:pPr>
              <w:jc w:val="center"/>
              <w:rPr>
                <w:b/>
                <w:sz w:val="20"/>
                <w:szCs w:val="20"/>
              </w:rPr>
            </w:pPr>
            <w:r w:rsidRPr="00E167A2">
              <w:rPr>
                <w:b/>
                <w:sz w:val="20"/>
                <w:szCs w:val="20"/>
              </w:rPr>
              <w:t>++</w:t>
            </w:r>
          </w:p>
        </w:tc>
      </w:tr>
      <w:tr w:rsidR="00F23ABA" w:rsidRPr="00E167A2" w:rsidTr="007B0281">
        <w:tc>
          <w:tcPr>
            <w:tcW w:w="426" w:type="dxa"/>
            <w:vMerge w:val="restart"/>
            <w:textDirection w:val="btLr"/>
          </w:tcPr>
          <w:p w:rsidR="00C316B6" w:rsidRPr="00F23ABA" w:rsidRDefault="00C316B6" w:rsidP="00F637C0">
            <w:pPr>
              <w:pStyle w:val="Paragraphedeliste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 w:rsidRPr="00F23ABA">
              <w:rPr>
                <w:rFonts w:cs="Arial"/>
                <w:b/>
                <w:color w:val="000000" w:themeColor="text1"/>
                <w:sz w:val="24"/>
                <w:szCs w:val="24"/>
              </w:rPr>
              <w:t>MISE EN SERVICE</w:t>
            </w:r>
          </w:p>
          <w:p w:rsidR="00C316B6" w:rsidRPr="00F23ABA" w:rsidRDefault="00C316B6" w:rsidP="00F637C0">
            <w:pPr>
              <w:ind w:left="113" w:right="113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</w:tcPr>
          <w:p w:rsidR="00C316B6" w:rsidRPr="00E167A2" w:rsidRDefault="00C316B6" w:rsidP="00F637C0">
            <w:pPr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2490" w:type="dxa"/>
            <w:vMerge w:val="restart"/>
          </w:tcPr>
          <w:p w:rsidR="00122201" w:rsidRPr="00122201" w:rsidRDefault="00122201" w:rsidP="00122201">
            <w:pPr>
              <w:pStyle w:val="Paragraphedeliste"/>
              <w:widowControl w:val="0"/>
              <w:autoSpaceDE w:val="0"/>
              <w:autoSpaceDN w:val="0"/>
              <w:adjustRightInd w:val="0"/>
              <w:spacing w:before="240" w:after="240"/>
              <w:ind w:left="318"/>
              <w:contextualSpacing w:val="0"/>
              <w:rPr>
                <w:rFonts w:cs="Arial"/>
                <w:color w:val="000000" w:themeColor="text1"/>
                <w:sz w:val="16"/>
                <w:szCs w:val="16"/>
              </w:rPr>
            </w:pPr>
          </w:p>
          <w:p w:rsidR="00122201" w:rsidRPr="00122201" w:rsidRDefault="00122201" w:rsidP="00122201">
            <w:pPr>
              <w:pStyle w:val="Paragraphedeliste"/>
              <w:widowControl w:val="0"/>
              <w:autoSpaceDE w:val="0"/>
              <w:autoSpaceDN w:val="0"/>
              <w:adjustRightInd w:val="0"/>
              <w:spacing w:before="240" w:after="240"/>
              <w:ind w:left="318"/>
              <w:contextualSpacing w:val="0"/>
              <w:rPr>
                <w:rFonts w:cs="Arial"/>
                <w:color w:val="000000" w:themeColor="text1"/>
                <w:sz w:val="16"/>
                <w:szCs w:val="16"/>
              </w:rPr>
            </w:pPr>
          </w:p>
          <w:p w:rsidR="00C316B6" w:rsidRPr="00F8322C" w:rsidRDefault="00C316B6" w:rsidP="00F637C0">
            <w:pPr>
              <w:pStyle w:val="Paragraphedeliste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240" w:after="240"/>
              <w:ind w:left="318" w:hanging="318"/>
              <w:contextualSpacing w:val="0"/>
              <w:rPr>
                <w:rFonts w:cs="Arial"/>
                <w:color w:val="000000" w:themeColor="text1"/>
                <w:sz w:val="16"/>
                <w:szCs w:val="16"/>
              </w:rPr>
            </w:pPr>
            <w:r w:rsidRPr="00F8322C">
              <w:rPr>
                <w:rFonts w:cs="Arial"/>
                <w:b/>
                <w:color w:val="000000" w:themeColor="text1"/>
                <w:sz w:val="16"/>
                <w:szCs w:val="16"/>
              </w:rPr>
              <w:t>T 3-1 :</w:t>
            </w:r>
            <w:r w:rsidRPr="00F8322C">
              <w:rPr>
                <w:rFonts w:cs="Arial"/>
                <w:color w:val="000000" w:themeColor="text1"/>
                <w:sz w:val="16"/>
                <w:szCs w:val="16"/>
              </w:rPr>
              <w:t xml:space="preserve"> réaliser les vérifications, les réglages, les paramétrages, les essais nécessaires à la mise en service de l’installation</w:t>
            </w:r>
          </w:p>
          <w:p w:rsidR="00C316B6" w:rsidRPr="00F8322C" w:rsidRDefault="00C316B6" w:rsidP="00F637C0">
            <w:pPr>
              <w:pStyle w:val="Paragraphedeliste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240" w:after="240"/>
              <w:ind w:left="318" w:hanging="318"/>
              <w:contextualSpacing w:val="0"/>
              <w:rPr>
                <w:rFonts w:cs="Arial"/>
                <w:color w:val="000000" w:themeColor="text1"/>
                <w:sz w:val="16"/>
                <w:szCs w:val="16"/>
              </w:rPr>
            </w:pPr>
            <w:r w:rsidRPr="00F8322C">
              <w:rPr>
                <w:rFonts w:cs="Arial"/>
                <w:b/>
                <w:color w:val="000000" w:themeColor="text1"/>
                <w:sz w:val="16"/>
                <w:szCs w:val="16"/>
              </w:rPr>
              <w:t>T 3-2 :</w:t>
            </w:r>
            <w:r w:rsidRPr="00F8322C">
              <w:rPr>
                <w:rFonts w:cs="Arial"/>
                <w:color w:val="000000" w:themeColor="text1"/>
                <w:sz w:val="16"/>
                <w:szCs w:val="16"/>
              </w:rPr>
              <w:t xml:space="preserve"> participer à la réception technique et aux levées de réserves de l’installation</w:t>
            </w:r>
          </w:p>
          <w:p w:rsidR="00C316B6" w:rsidRPr="00E167A2" w:rsidRDefault="00C316B6" w:rsidP="00F637C0">
            <w:pPr>
              <w:ind w:left="317" w:hanging="317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5306" w:type="dxa"/>
            <w:gridSpan w:val="2"/>
          </w:tcPr>
          <w:p w:rsidR="00C316B6" w:rsidRPr="00E167A2" w:rsidRDefault="00C316B6" w:rsidP="00F637C0">
            <w:pPr>
              <w:spacing w:after="120"/>
              <w:rPr>
                <w:b/>
                <w:sz w:val="16"/>
                <w:szCs w:val="16"/>
              </w:rPr>
            </w:pPr>
            <w:r w:rsidRPr="00E167A2">
              <w:rPr>
                <w:b/>
                <w:sz w:val="16"/>
                <w:szCs w:val="16"/>
              </w:rPr>
              <w:t>C5-CO4</w:t>
            </w:r>
            <w:r w:rsidR="0073006D">
              <w:rPr>
                <w:b/>
                <w:sz w:val="16"/>
                <w:szCs w:val="16"/>
              </w:rPr>
              <w:t xml:space="preserve"> </w:t>
            </w:r>
            <w:r w:rsidRPr="00E167A2">
              <w:rPr>
                <w:b/>
                <w:sz w:val="16"/>
                <w:szCs w:val="16"/>
              </w:rPr>
              <w:t>: Contrôler les grandeurs caractéristiques de l'installation</w:t>
            </w:r>
          </w:p>
          <w:p w:rsidR="00C316B6" w:rsidRPr="00E167A2" w:rsidRDefault="00C316B6" w:rsidP="00F637C0">
            <w:pPr>
              <w:rPr>
                <w:sz w:val="16"/>
                <w:szCs w:val="16"/>
              </w:rPr>
            </w:pPr>
            <w:r w:rsidRPr="00E167A2">
              <w:rPr>
                <w:sz w:val="16"/>
                <w:szCs w:val="16"/>
              </w:rPr>
              <w:t>* Les contrôles (visuels, caractéristiques ...) sont réalisés</w:t>
            </w:r>
          </w:p>
          <w:p w:rsidR="00C316B6" w:rsidRPr="00E167A2" w:rsidRDefault="00C316B6" w:rsidP="00F637C0">
            <w:pPr>
              <w:rPr>
                <w:sz w:val="16"/>
                <w:szCs w:val="16"/>
              </w:rPr>
            </w:pPr>
            <w:r w:rsidRPr="00E167A2">
              <w:rPr>
                <w:sz w:val="16"/>
                <w:szCs w:val="16"/>
              </w:rPr>
              <w:t>* Les mesures (électriques, dimensionnelles, ...) sont réalisées</w:t>
            </w:r>
          </w:p>
          <w:p w:rsidR="00C316B6" w:rsidRPr="00E167A2" w:rsidRDefault="00C316B6" w:rsidP="00F637C0">
            <w:pPr>
              <w:rPr>
                <w:color w:val="0070C0"/>
                <w:sz w:val="16"/>
                <w:szCs w:val="16"/>
              </w:rPr>
            </w:pPr>
            <w:r w:rsidRPr="00E167A2">
              <w:rPr>
                <w:color w:val="0070C0"/>
                <w:sz w:val="16"/>
                <w:szCs w:val="16"/>
              </w:rPr>
              <w:t>* Les mesures liées à l'efficacité énergétique sont réalisées</w:t>
            </w:r>
          </w:p>
          <w:p w:rsidR="00C316B6" w:rsidRPr="00E167A2" w:rsidRDefault="00C316B6" w:rsidP="00F637C0">
            <w:pPr>
              <w:rPr>
                <w:sz w:val="16"/>
                <w:szCs w:val="16"/>
              </w:rPr>
            </w:pPr>
            <w:r w:rsidRPr="00E167A2">
              <w:rPr>
                <w:sz w:val="16"/>
                <w:szCs w:val="16"/>
              </w:rPr>
              <w:t>* Les essais adaptés sont réalisés</w:t>
            </w:r>
          </w:p>
          <w:p w:rsidR="00C316B6" w:rsidRPr="00E167A2" w:rsidRDefault="00C316B6" w:rsidP="00F637C0">
            <w:pPr>
              <w:rPr>
                <w:color w:val="0070C0"/>
                <w:sz w:val="16"/>
                <w:szCs w:val="16"/>
              </w:rPr>
            </w:pPr>
            <w:r w:rsidRPr="00E167A2">
              <w:rPr>
                <w:color w:val="0070C0"/>
                <w:sz w:val="16"/>
                <w:szCs w:val="16"/>
              </w:rPr>
              <w:t>* Les grandeurs contrôlées sont correctement interprétées au regard des prescriptions</w:t>
            </w:r>
          </w:p>
          <w:p w:rsidR="00C316B6" w:rsidRPr="00E167A2" w:rsidRDefault="00C316B6" w:rsidP="00F637C0">
            <w:pPr>
              <w:rPr>
                <w:sz w:val="16"/>
                <w:szCs w:val="16"/>
              </w:rPr>
            </w:pPr>
            <w:r w:rsidRPr="00E167A2">
              <w:rPr>
                <w:sz w:val="16"/>
                <w:szCs w:val="16"/>
              </w:rPr>
              <w:t>* Les règles de santé et de sécurité au travail sont respectées</w:t>
            </w:r>
          </w:p>
        </w:tc>
        <w:tc>
          <w:tcPr>
            <w:tcW w:w="382" w:type="dxa"/>
          </w:tcPr>
          <w:p w:rsidR="00C316B6" w:rsidRPr="00E167A2" w:rsidRDefault="00C316B6" w:rsidP="00F637C0"/>
        </w:tc>
        <w:tc>
          <w:tcPr>
            <w:tcW w:w="382" w:type="dxa"/>
          </w:tcPr>
          <w:p w:rsidR="00C316B6" w:rsidRPr="00E167A2" w:rsidRDefault="00C316B6" w:rsidP="00F637C0"/>
        </w:tc>
        <w:tc>
          <w:tcPr>
            <w:tcW w:w="389" w:type="dxa"/>
          </w:tcPr>
          <w:p w:rsidR="00C316B6" w:rsidRPr="00E167A2" w:rsidRDefault="00C316B6" w:rsidP="00F637C0"/>
        </w:tc>
        <w:tc>
          <w:tcPr>
            <w:tcW w:w="427" w:type="dxa"/>
          </w:tcPr>
          <w:p w:rsidR="00C316B6" w:rsidRPr="00E167A2" w:rsidRDefault="00C316B6" w:rsidP="00F637C0"/>
        </w:tc>
      </w:tr>
      <w:tr w:rsidR="00F23ABA" w:rsidRPr="00E167A2" w:rsidTr="007B0281">
        <w:tc>
          <w:tcPr>
            <w:tcW w:w="426" w:type="dxa"/>
            <w:vMerge/>
          </w:tcPr>
          <w:p w:rsidR="00C316B6" w:rsidRPr="00F23ABA" w:rsidRDefault="00C316B6" w:rsidP="00F637C0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C316B6" w:rsidRPr="00E167A2" w:rsidRDefault="00C316B6" w:rsidP="00F637C0">
            <w:pPr>
              <w:rPr>
                <w:sz w:val="16"/>
                <w:szCs w:val="16"/>
              </w:rPr>
            </w:pPr>
          </w:p>
        </w:tc>
        <w:tc>
          <w:tcPr>
            <w:tcW w:w="2490" w:type="dxa"/>
            <w:vMerge/>
          </w:tcPr>
          <w:p w:rsidR="00C316B6" w:rsidRPr="00E167A2" w:rsidRDefault="00C316B6" w:rsidP="00F637C0">
            <w:pPr>
              <w:rPr>
                <w:sz w:val="16"/>
                <w:szCs w:val="16"/>
              </w:rPr>
            </w:pPr>
          </w:p>
        </w:tc>
        <w:tc>
          <w:tcPr>
            <w:tcW w:w="5306" w:type="dxa"/>
            <w:gridSpan w:val="2"/>
          </w:tcPr>
          <w:p w:rsidR="00C316B6" w:rsidRPr="00E167A2" w:rsidRDefault="00C316B6" w:rsidP="00F637C0">
            <w:pPr>
              <w:spacing w:after="120"/>
              <w:rPr>
                <w:b/>
                <w:color w:val="0070C0"/>
                <w:sz w:val="16"/>
                <w:szCs w:val="16"/>
              </w:rPr>
            </w:pPr>
            <w:r w:rsidRPr="00E167A2">
              <w:rPr>
                <w:b/>
                <w:color w:val="0070C0"/>
                <w:sz w:val="16"/>
                <w:szCs w:val="16"/>
              </w:rPr>
              <w:t>C6</w:t>
            </w:r>
            <w:r w:rsidR="0073006D">
              <w:rPr>
                <w:b/>
                <w:color w:val="0070C0"/>
                <w:sz w:val="16"/>
                <w:szCs w:val="16"/>
              </w:rPr>
              <w:t xml:space="preserve"> </w:t>
            </w:r>
            <w:r w:rsidRPr="00E167A2">
              <w:rPr>
                <w:b/>
                <w:color w:val="0070C0"/>
                <w:sz w:val="16"/>
                <w:szCs w:val="16"/>
              </w:rPr>
              <w:t>: Régler, paramétrer les matériels de l'installation</w:t>
            </w:r>
          </w:p>
          <w:p w:rsidR="00C316B6" w:rsidRPr="00E167A2" w:rsidRDefault="00C316B6" w:rsidP="00F637C0">
            <w:pPr>
              <w:rPr>
                <w:color w:val="0070C0"/>
                <w:sz w:val="16"/>
                <w:szCs w:val="16"/>
              </w:rPr>
            </w:pPr>
            <w:r w:rsidRPr="00E167A2">
              <w:rPr>
                <w:color w:val="0070C0"/>
                <w:sz w:val="16"/>
                <w:szCs w:val="16"/>
              </w:rPr>
              <w:t>* Les réglages sont réalisés conformément aux prescriptions</w:t>
            </w:r>
          </w:p>
          <w:p w:rsidR="00C316B6" w:rsidRPr="00E167A2" w:rsidRDefault="00C316B6" w:rsidP="00F637C0">
            <w:pPr>
              <w:rPr>
                <w:color w:val="0070C0"/>
                <w:sz w:val="16"/>
                <w:szCs w:val="16"/>
              </w:rPr>
            </w:pPr>
            <w:r w:rsidRPr="00E167A2">
              <w:rPr>
                <w:color w:val="0070C0"/>
                <w:sz w:val="16"/>
                <w:szCs w:val="16"/>
              </w:rPr>
              <w:t>* Les réglages prennent en compte l'efficacité énergétique</w:t>
            </w:r>
          </w:p>
          <w:p w:rsidR="00C316B6" w:rsidRPr="00E167A2" w:rsidRDefault="00C316B6" w:rsidP="00F637C0">
            <w:pPr>
              <w:rPr>
                <w:color w:val="0070C0"/>
                <w:sz w:val="16"/>
                <w:szCs w:val="16"/>
              </w:rPr>
            </w:pPr>
            <w:r w:rsidRPr="00E167A2">
              <w:rPr>
                <w:color w:val="0070C0"/>
                <w:sz w:val="16"/>
                <w:szCs w:val="16"/>
              </w:rPr>
              <w:t>* Les paramétrages guidés sont réalisés conformément aux prescriptions</w:t>
            </w:r>
          </w:p>
          <w:p w:rsidR="0073006D" w:rsidRPr="00122201" w:rsidRDefault="00C316B6" w:rsidP="00F637C0">
            <w:pPr>
              <w:pStyle w:val="Paragraphedeliste"/>
              <w:widowControl w:val="0"/>
              <w:autoSpaceDE w:val="0"/>
              <w:autoSpaceDN w:val="0"/>
              <w:adjustRightInd w:val="0"/>
              <w:ind w:left="0"/>
              <w:rPr>
                <w:color w:val="0070C0"/>
                <w:sz w:val="16"/>
                <w:szCs w:val="16"/>
              </w:rPr>
            </w:pPr>
            <w:r w:rsidRPr="00E167A2">
              <w:rPr>
                <w:color w:val="0070C0"/>
                <w:sz w:val="16"/>
                <w:szCs w:val="16"/>
              </w:rPr>
              <w:t>* Les règles de santé et de sécurité au travail sont respectées</w:t>
            </w:r>
          </w:p>
        </w:tc>
        <w:tc>
          <w:tcPr>
            <w:tcW w:w="382" w:type="dxa"/>
          </w:tcPr>
          <w:p w:rsidR="00C316B6" w:rsidRPr="00E167A2" w:rsidRDefault="00C316B6" w:rsidP="00F637C0"/>
        </w:tc>
        <w:tc>
          <w:tcPr>
            <w:tcW w:w="382" w:type="dxa"/>
          </w:tcPr>
          <w:p w:rsidR="00C316B6" w:rsidRPr="00E167A2" w:rsidRDefault="00C316B6" w:rsidP="00F637C0"/>
        </w:tc>
        <w:tc>
          <w:tcPr>
            <w:tcW w:w="389" w:type="dxa"/>
          </w:tcPr>
          <w:p w:rsidR="00C316B6" w:rsidRPr="00E167A2" w:rsidRDefault="00C316B6" w:rsidP="00F637C0"/>
        </w:tc>
        <w:tc>
          <w:tcPr>
            <w:tcW w:w="427" w:type="dxa"/>
          </w:tcPr>
          <w:p w:rsidR="00C316B6" w:rsidRPr="00E167A2" w:rsidRDefault="00C316B6" w:rsidP="00F637C0"/>
        </w:tc>
      </w:tr>
      <w:tr w:rsidR="00F23ABA" w:rsidRPr="00E167A2" w:rsidTr="007B0281">
        <w:tc>
          <w:tcPr>
            <w:tcW w:w="426" w:type="dxa"/>
            <w:vMerge/>
          </w:tcPr>
          <w:p w:rsidR="00C316B6" w:rsidRPr="00F23ABA" w:rsidRDefault="00C316B6" w:rsidP="00F637C0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C316B6" w:rsidRPr="00E167A2" w:rsidRDefault="00C316B6" w:rsidP="00F637C0">
            <w:pPr>
              <w:rPr>
                <w:sz w:val="16"/>
                <w:szCs w:val="16"/>
              </w:rPr>
            </w:pPr>
          </w:p>
        </w:tc>
        <w:tc>
          <w:tcPr>
            <w:tcW w:w="2490" w:type="dxa"/>
            <w:vMerge/>
          </w:tcPr>
          <w:p w:rsidR="00C316B6" w:rsidRPr="00E167A2" w:rsidRDefault="00C316B6" w:rsidP="00F637C0">
            <w:pPr>
              <w:rPr>
                <w:sz w:val="16"/>
                <w:szCs w:val="16"/>
              </w:rPr>
            </w:pPr>
          </w:p>
        </w:tc>
        <w:tc>
          <w:tcPr>
            <w:tcW w:w="5306" w:type="dxa"/>
            <w:gridSpan w:val="2"/>
          </w:tcPr>
          <w:p w:rsidR="00C316B6" w:rsidRDefault="00C316B6" w:rsidP="00122201">
            <w:pPr>
              <w:pStyle w:val="Paragraphedeliste"/>
              <w:widowControl w:val="0"/>
              <w:autoSpaceDE w:val="0"/>
              <w:autoSpaceDN w:val="0"/>
              <w:adjustRightInd w:val="0"/>
              <w:ind w:left="0"/>
              <w:rPr>
                <w:b/>
                <w:sz w:val="16"/>
                <w:szCs w:val="16"/>
              </w:rPr>
            </w:pPr>
            <w:r w:rsidRPr="00E167A2">
              <w:rPr>
                <w:b/>
                <w:sz w:val="16"/>
                <w:szCs w:val="16"/>
              </w:rPr>
              <w:t>C7-CO5</w:t>
            </w:r>
            <w:r w:rsidR="0073006D">
              <w:rPr>
                <w:b/>
                <w:sz w:val="16"/>
                <w:szCs w:val="16"/>
              </w:rPr>
              <w:t xml:space="preserve"> </w:t>
            </w:r>
            <w:r w:rsidRPr="00E167A2">
              <w:rPr>
                <w:b/>
                <w:sz w:val="16"/>
                <w:szCs w:val="16"/>
              </w:rPr>
              <w:t>: Valider le fonctionnement de l'installation</w:t>
            </w:r>
          </w:p>
          <w:p w:rsidR="00122201" w:rsidRPr="00122201" w:rsidRDefault="00122201" w:rsidP="00122201">
            <w:pPr>
              <w:pStyle w:val="Paragraphedeliste"/>
              <w:widowControl w:val="0"/>
              <w:autoSpaceDE w:val="0"/>
              <w:autoSpaceDN w:val="0"/>
              <w:adjustRightInd w:val="0"/>
              <w:ind w:left="0"/>
              <w:rPr>
                <w:b/>
                <w:sz w:val="12"/>
                <w:szCs w:val="12"/>
              </w:rPr>
            </w:pPr>
          </w:p>
          <w:p w:rsidR="00C316B6" w:rsidRPr="00E167A2" w:rsidRDefault="00C316B6" w:rsidP="00F637C0">
            <w:pPr>
              <w:pStyle w:val="Paragraphedeliste"/>
              <w:widowControl w:val="0"/>
              <w:autoSpaceDE w:val="0"/>
              <w:autoSpaceDN w:val="0"/>
              <w:adjustRightInd w:val="0"/>
              <w:ind w:left="0"/>
              <w:rPr>
                <w:b/>
                <w:sz w:val="16"/>
                <w:szCs w:val="16"/>
              </w:rPr>
            </w:pPr>
            <w:r w:rsidRPr="00E167A2">
              <w:rPr>
                <w:color w:val="0070C0"/>
                <w:sz w:val="16"/>
                <w:szCs w:val="16"/>
              </w:rPr>
              <w:t>* L'installation est mise en fonctionnement conformément aux prescriptions</w:t>
            </w:r>
          </w:p>
          <w:p w:rsidR="00C316B6" w:rsidRPr="00E167A2" w:rsidRDefault="00C316B6" w:rsidP="00F637C0">
            <w:pPr>
              <w:rPr>
                <w:sz w:val="16"/>
                <w:szCs w:val="16"/>
              </w:rPr>
            </w:pPr>
            <w:r w:rsidRPr="00E167A2">
              <w:rPr>
                <w:sz w:val="16"/>
                <w:szCs w:val="16"/>
              </w:rPr>
              <w:t>* Le fonctionnement est conforme aux spécifications du cahier des charges (y compris celles liées à l'efficacité énergétique)</w:t>
            </w:r>
          </w:p>
          <w:p w:rsidR="00C316B6" w:rsidRPr="00E167A2" w:rsidRDefault="00C316B6" w:rsidP="00F637C0">
            <w:pPr>
              <w:rPr>
                <w:sz w:val="16"/>
                <w:szCs w:val="16"/>
              </w:rPr>
            </w:pPr>
            <w:r w:rsidRPr="00E167A2">
              <w:rPr>
                <w:sz w:val="16"/>
                <w:szCs w:val="16"/>
              </w:rPr>
              <w:t>* Les opérations nécessaires à la levée de réserves sont faites</w:t>
            </w:r>
          </w:p>
          <w:p w:rsidR="00122201" w:rsidRPr="00E167A2" w:rsidRDefault="00C316B6" w:rsidP="00F637C0">
            <w:pPr>
              <w:rPr>
                <w:sz w:val="16"/>
                <w:szCs w:val="16"/>
              </w:rPr>
            </w:pPr>
            <w:r w:rsidRPr="00E167A2">
              <w:rPr>
                <w:sz w:val="16"/>
                <w:szCs w:val="16"/>
              </w:rPr>
              <w:t>* Les règles de santé et de sécu</w:t>
            </w:r>
            <w:r w:rsidR="00E167A2">
              <w:rPr>
                <w:sz w:val="16"/>
                <w:szCs w:val="16"/>
              </w:rPr>
              <w:t>rité au travail sont respectées</w:t>
            </w:r>
          </w:p>
        </w:tc>
        <w:tc>
          <w:tcPr>
            <w:tcW w:w="382" w:type="dxa"/>
          </w:tcPr>
          <w:p w:rsidR="00C316B6" w:rsidRPr="00E167A2" w:rsidRDefault="00C316B6" w:rsidP="00F637C0"/>
        </w:tc>
        <w:tc>
          <w:tcPr>
            <w:tcW w:w="382" w:type="dxa"/>
          </w:tcPr>
          <w:p w:rsidR="00C316B6" w:rsidRPr="00E167A2" w:rsidRDefault="00C316B6" w:rsidP="00F637C0"/>
        </w:tc>
        <w:tc>
          <w:tcPr>
            <w:tcW w:w="389" w:type="dxa"/>
          </w:tcPr>
          <w:p w:rsidR="00C316B6" w:rsidRPr="00E167A2" w:rsidRDefault="00C316B6" w:rsidP="00F637C0"/>
        </w:tc>
        <w:tc>
          <w:tcPr>
            <w:tcW w:w="427" w:type="dxa"/>
          </w:tcPr>
          <w:p w:rsidR="00C316B6" w:rsidRPr="00E167A2" w:rsidRDefault="00C316B6" w:rsidP="00F637C0"/>
        </w:tc>
      </w:tr>
      <w:tr w:rsidR="00C316B6" w:rsidRPr="00E167A2" w:rsidTr="007B0281">
        <w:tc>
          <w:tcPr>
            <w:tcW w:w="426" w:type="dxa"/>
            <w:vMerge w:val="restart"/>
            <w:textDirection w:val="btLr"/>
          </w:tcPr>
          <w:p w:rsidR="00C316B6" w:rsidRPr="00F23ABA" w:rsidRDefault="00C316B6" w:rsidP="00F637C0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F23ABA">
              <w:rPr>
                <w:rFonts w:cs="Arial"/>
                <w:b/>
                <w:color w:val="000000" w:themeColor="text1"/>
                <w:sz w:val="24"/>
                <w:szCs w:val="24"/>
              </w:rPr>
              <w:t>MAINTENANCE</w:t>
            </w:r>
          </w:p>
        </w:tc>
        <w:tc>
          <w:tcPr>
            <w:tcW w:w="567" w:type="dxa"/>
            <w:vMerge w:val="restart"/>
          </w:tcPr>
          <w:p w:rsidR="00C316B6" w:rsidRPr="00E167A2" w:rsidRDefault="00C316B6" w:rsidP="00F637C0">
            <w:pPr>
              <w:rPr>
                <w:sz w:val="16"/>
                <w:szCs w:val="16"/>
              </w:rPr>
            </w:pPr>
          </w:p>
        </w:tc>
        <w:tc>
          <w:tcPr>
            <w:tcW w:w="2490" w:type="dxa"/>
            <w:vMerge w:val="restart"/>
          </w:tcPr>
          <w:p w:rsidR="00122201" w:rsidRPr="00122201" w:rsidRDefault="00122201" w:rsidP="00122201">
            <w:pPr>
              <w:pStyle w:val="Paragraphedeliste"/>
              <w:widowControl w:val="0"/>
              <w:autoSpaceDE w:val="0"/>
              <w:autoSpaceDN w:val="0"/>
              <w:adjustRightInd w:val="0"/>
              <w:spacing w:before="240" w:after="240"/>
              <w:ind w:left="398"/>
              <w:contextualSpacing w:val="0"/>
              <w:rPr>
                <w:rFonts w:cs="Arial"/>
                <w:color w:val="0070C0"/>
                <w:sz w:val="16"/>
                <w:szCs w:val="16"/>
              </w:rPr>
            </w:pPr>
          </w:p>
          <w:p w:rsidR="00C316B6" w:rsidRPr="002C521C" w:rsidRDefault="00C316B6" w:rsidP="00F637C0">
            <w:pPr>
              <w:pStyle w:val="Paragraphedeliste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240" w:after="240"/>
              <w:ind w:left="398" w:hanging="398"/>
              <w:contextualSpacing w:val="0"/>
              <w:rPr>
                <w:rFonts w:cs="Arial"/>
                <w:color w:val="0070C0"/>
                <w:sz w:val="16"/>
                <w:szCs w:val="16"/>
              </w:rPr>
            </w:pPr>
            <w:r w:rsidRPr="002C521C">
              <w:rPr>
                <w:rFonts w:cs="Arial"/>
                <w:b/>
                <w:color w:val="0070C0"/>
                <w:sz w:val="16"/>
                <w:szCs w:val="16"/>
              </w:rPr>
              <w:t>T 4-1 :</w:t>
            </w:r>
            <w:r w:rsidRPr="002C521C">
              <w:rPr>
                <w:rFonts w:cs="Arial"/>
                <w:color w:val="0070C0"/>
                <w:sz w:val="16"/>
                <w:szCs w:val="16"/>
              </w:rPr>
              <w:t xml:space="preserve"> réaliser une opération de maintenance préventive</w:t>
            </w:r>
          </w:p>
          <w:p w:rsidR="00C316B6" w:rsidRPr="00F8322C" w:rsidRDefault="00C316B6" w:rsidP="00F637C0">
            <w:pPr>
              <w:pStyle w:val="Paragraphedeliste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240" w:after="240"/>
              <w:ind w:left="398" w:hanging="398"/>
              <w:contextualSpacing w:val="0"/>
              <w:rPr>
                <w:rFonts w:cs="Arial"/>
                <w:color w:val="7030A0"/>
                <w:sz w:val="16"/>
                <w:szCs w:val="16"/>
              </w:rPr>
            </w:pPr>
            <w:r w:rsidRPr="00F8322C">
              <w:rPr>
                <w:rFonts w:cs="Arial"/>
                <w:b/>
                <w:color w:val="000000" w:themeColor="text1"/>
                <w:sz w:val="16"/>
                <w:szCs w:val="16"/>
              </w:rPr>
              <w:t>T 4-2 :</w:t>
            </w:r>
            <w:r w:rsidRPr="00F8322C">
              <w:rPr>
                <w:rFonts w:cs="Arial"/>
                <w:color w:val="000000" w:themeColor="text1"/>
                <w:sz w:val="16"/>
                <w:szCs w:val="16"/>
              </w:rPr>
              <w:t xml:space="preserve"> réaliser une opération de dépannage</w:t>
            </w:r>
          </w:p>
          <w:p w:rsidR="00C316B6" w:rsidRPr="00F8322C" w:rsidRDefault="00C316B6" w:rsidP="00F637C0">
            <w:pPr>
              <w:spacing w:before="240" w:after="240"/>
              <w:rPr>
                <w:sz w:val="16"/>
                <w:szCs w:val="16"/>
              </w:rPr>
            </w:pPr>
          </w:p>
        </w:tc>
        <w:tc>
          <w:tcPr>
            <w:tcW w:w="5306" w:type="dxa"/>
            <w:gridSpan w:val="2"/>
          </w:tcPr>
          <w:p w:rsidR="00C316B6" w:rsidRDefault="00C316B6" w:rsidP="00F637C0">
            <w:pPr>
              <w:rPr>
                <w:b/>
                <w:color w:val="0070C0"/>
                <w:sz w:val="16"/>
                <w:szCs w:val="16"/>
              </w:rPr>
            </w:pPr>
            <w:r w:rsidRPr="00E167A2">
              <w:rPr>
                <w:b/>
                <w:color w:val="0070C0"/>
                <w:sz w:val="16"/>
                <w:szCs w:val="16"/>
              </w:rPr>
              <w:t>C8</w:t>
            </w:r>
            <w:r w:rsidR="0073006D">
              <w:rPr>
                <w:b/>
                <w:color w:val="0070C0"/>
                <w:sz w:val="16"/>
                <w:szCs w:val="16"/>
              </w:rPr>
              <w:t xml:space="preserve"> </w:t>
            </w:r>
            <w:r w:rsidRPr="00E167A2">
              <w:rPr>
                <w:b/>
                <w:color w:val="0070C0"/>
                <w:sz w:val="16"/>
                <w:szCs w:val="16"/>
              </w:rPr>
              <w:t>: Diagnostiquer un dysfonctionnement</w:t>
            </w:r>
          </w:p>
          <w:p w:rsidR="0073006D" w:rsidRPr="00122201" w:rsidRDefault="0073006D" w:rsidP="00F637C0">
            <w:pPr>
              <w:rPr>
                <w:b/>
                <w:color w:val="0070C0"/>
                <w:sz w:val="12"/>
                <w:szCs w:val="12"/>
              </w:rPr>
            </w:pPr>
          </w:p>
          <w:p w:rsidR="00C316B6" w:rsidRPr="00E167A2" w:rsidRDefault="00C316B6" w:rsidP="00F637C0">
            <w:pPr>
              <w:rPr>
                <w:color w:val="0070C0"/>
                <w:sz w:val="16"/>
                <w:szCs w:val="16"/>
              </w:rPr>
            </w:pPr>
            <w:r w:rsidRPr="00E167A2">
              <w:rPr>
                <w:color w:val="0070C0"/>
                <w:sz w:val="16"/>
                <w:szCs w:val="16"/>
              </w:rPr>
              <w:t>* Les informations relatives au dysfonctionnement sont analysées</w:t>
            </w:r>
          </w:p>
          <w:p w:rsidR="00C316B6" w:rsidRPr="00E167A2" w:rsidRDefault="00C316B6" w:rsidP="00F637C0">
            <w:pPr>
              <w:rPr>
                <w:color w:val="0070C0"/>
                <w:sz w:val="16"/>
                <w:szCs w:val="16"/>
              </w:rPr>
            </w:pPr>
            <w:r w:rsidRPr="00E167A2">
              <w:rPr>
                <w:color w:val="0070C0"/>
                <w:sz w:val="16"/>
                <w:szCs w:val="16"/>
              </w:rPr>
              <w:t>* Le fonctionnement de l'installation est analysé</w:t>
            </w:r>
          </w:p>
          <w:p w:rsidR="00C316B6" w:rsidRPr="00E167A2" w:rsidRDefault="00C316B6" w:rsidP="00F637C0">
            <w:pPr>
              <w:rPr>
                <w:color w:val="0070C0"/>
                <w:sz w:val="16"/>
                <w:szCs w:val="16"/>
              </w:rPr>
            </w:pPr>
            <w:r w:rsidRPr="00E167A2">
              <w:rPr>
                <w:color w:val="0070C0"/>
                <w:sz w:val="16"/>
                <w:szCs w:val="16"/>
              </w:rPr>
              <w:t>* Le diagnostic est posé</w:t>
            </w:r>
          </w:p>
          <w:p w:rsidR="00C316B6" w:rsidRPr="00E167A2" w:rsidRDefault="00C316B6" w:rsidP="00F637C0">
            <w:pPr>
              <w:rPr>
                <w:color w:val="0070C0"/>
                <w:sz w:val="16"/>
                <w:szCs w:val="16"/>
              </w:rPr>
            </w:pPr>
            <w:r w:rsidRPr="00E167A2">
              <w:rPr>
                <w:color w:val="0070C0"/>
                <w:sz w:val="16"/>
                <w:szCs w:val="16"/>
              </w:rPr>
              <w:t>* Le diagnostic est pertinent et complet</w:t>
            </w:r>
          </w:p>
          <w:p w:rsidR="00122201" w:rsidRPr="00E167A2" w:rsidRDefault="00C316B6" w:rsidP="00F637C0">
            <w:pPr>
              <w:rPr>
                <w:color w:val="0070C0"/>
                <w:sz w:val="16"/>
                <w:szCs w:val="16"/>
              </w:rPr>
            </w:pPr>
            <w:r w:rsidRPr="00E167A2">
              <w:rPr>
                <w:color w:val="0070C0"/>
                <w:sz w:val="16"/>
                <w:szCs w:val="16"/>
              </w:rPr>
              <w:t>* Les règles de santé et de sécurité au travail sont respectées</w:t>
            </w:r>
          </w:p>
        </w:tc>
        <w:tc>
          <w:tcPr>
            <w:tcW w:w="382" w:type="dxa"/>
          </w:tcPr>
          <w:p w:rsidR="00C316B6" w:rsidRPr="00E167A2" w:rsidRDefault="00C316B6" w:rsidP="00F637C0"/>
        </w:tc>
        <w:tc>
          <w:tcPr>
            <w:tcW w:w="382" w:type="dxa"/>
          </w:tcPr>
          <w:p w:rsidR="00C316B6" w:rsidRPr="00E167A2" w:rsidRDefault="00C316B6" w:rsidP="00F637C0"/>
        </w:tc>
        <w:tc>
          <w:tcPr>
            <w:tcW w:w="389" w:type="dxa"/>
          </w:tcPr>
          <w:p w:rsidR="00C316B6" w:rsidRPr="00E167A2" w:rsidRDefault="00C316B6" w:rsidP="00F637C0"/>
        </w:tc>
        <w:tc>
          <w:tcPr>
            <w:tcW w:w="427" w:type="dxa"/>
          </w:tcPr>
          <w:p w:rsidR="00C316B6" w:rsidRPr="00E167A2" w:rsidRDefault="00C316B6" w:rsidP="00F637C0"/>
        </w:tc>
      </w:tr>
      <w:tr w:rsidR="00C316B6" w:rsidRPr="00E167A2" w:rsidTr="007B0281">
        <w:tc>
          <w:tcPr>
            <w:tcW w:w="426" w:type="dxa"/>
            <w:vMerge/>
          </w:tcPr>
          <w:p w:rsidR="00C316B6" w:rsidRPr="00F23ABA" w:rsidRDefault="00C316B6" w:rsidP="00F637C0">
            <w:pPr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C316B6" w:rsidRPr="00E167A2" w:rsidRDefault="00C316B6" w:rsidP="00F637C0">
            <w:pPr>
              <w:rPr>
                <w:sz w:val="16"/>
                <w:szCs w:val="16"/>
              </w:rPr>
            </w:pPr>
          </w:p>
        </w:tc>
        <w:tc>
          <w:tcPr>
            <w:tcW w:w="2490" w:type="dxa"/>
            <w:vMerge/>
          </w:tcPr>
          <w:p w:rsidR="00C316B6" w:rsidRPr="00F8322C" w:rsidRDefault="00C316B6" w:rsidP="00F637C0">
            <w:pPr>
              <w:spacing w:before="240" w:after="240"/>
              <w:rPr>
                <w:sz w:val="16"/>
                <w:szCs w:val="16"/>
              </w:rPr>
            </w:pPr>
          </w:p>
        </w:tc>
        <w:tc>
          <w:tcPr>
            <w:tcW w:w="5306" w:type="dxa"/>
            <w:gridSpan w:val="2"/>
          </w:tcPr>
          <w:p w:rsidR="00C316B6" w:rsidRDefault="00C316B6" w:rsidP="00F637C0">
            <w:pPr>
              <w:rPr>
                <w:b/>
                <w:sz w:val="16"/>
                <w:szCs w:val="16"/>
              </w:rPr>
            </w:pPr>
            <w:r w:rsidRPr="00E167A2">
              <w:rPr>
                <w:b/>
                <w:sz w:val="16"/>
                <w:szCs w:val="16"/>
              </w:rPr>
              <w:t>C9-CO6</w:t>
            </w:r>
            <w:r w:rsidR="0073006D">
              <w:rPr>
                <w:b/>
                <w:sz w:val="16"/>
                <w:szCs w:val="16"/>
              </w:rPr>
              <w:t xml:space="preserve"> </w:t>
            </w:r>
            <w:r w:rsidRPr="00E167A2">
              <w:rPr>
                <w:b/>
                <w:sz w:val="16"/>
                <w:szCs w:val="16"/>
              </w:rPr>
              <w:t>: Remplacer un matériel électrique</w:t>
            </w:r>
          </w:p>
          <w:p w:rsidR="0073006D" w:rsidRPr="00122201" w:rsidRDefault="0073006D" w:rsidP="00F637C0">
            <w:pPr>
              <w:rPr>
                <w:b/>
                <w:sz w:val="12"/>
                <w:szCs w:val="12"/>
              </w:rPr>
            </w:pPr>
          </w:p>
          <w:p w:rsidR="00C316B6" w:rsidRPr="00E167A2" w:rsidRDefault="00C316B6" w:rsidP="00F637C0">
            <w:pPr>
              <w:rPr>
                <w:sz w:val="16"/>
                <w:szCs w:val="16"/>
              </w:rPr>
            </w:pPr>
            <w:r w:rsidRPr="00E167A2">
              <w:rPr>
                <w:sz w:val="16"/>
                <w:szCs w:val="16"/>
              </w:rPr>
              <w:t>* Le matériel électrique à remplacer est identifié</w:t>
            </w:r>
          </w:p>
          <w:p w:rsidR="00C316B6" w:rsidRPr="00E167A2" w:rsidRDefault="00C316B6" w:rsidP="00F637C0">
            <w:pPr>
              <w:rPr>
                <w:sz w:val="16"/>
                <w:szCs w:val="16"/>
              </w:rPr>
            </w:pPr>
            <w:r w:rsidRPr="00E167A2">
              <w:rPr>
                <w:sz w:val="16"/>
                <w:szCs w:val="16"/>
              </w:rPr>
              <w:t>* Le matériel électrique à remplacer est correctement déposé</w:t>
            </w:r>
          </w:p>
          <w:p w:rsidR="00C316B6" w:rsidRPr="00E167A2" w:rsidRDefault="00C316B6" w:rsidP="00F637C0">
            <w:pPr>
              <w:rPr>
                <w:color w:val="0070C0"/>
                <w:sz w:val="16"/>
                <w:szCs w:val="16"/>
              </w:rPr>
            </w:pPr>
            <w:r w:rsidRPr="00E167A2">
              <w:rPr>
                <w:color w:val="0070C0"/>
                <w:sz w:val="16"/>
                <w:szCs w:val="16"/>
              </w:rPr>
              <w:t>* Le matériel électrique de remplacement est correctement choisi</w:t>
            </w:r>
          </w:p>
          <w:p w:rsidR="00C316B6" w:rsidRPr="00E167A2" w:rsidRDefault="00C316B6" w:rsidP="00F637C0">
            <w:pPr>
              <w:rPr>
                <w:color w:val="0070C0"/>
                <w:sz w:val="16"/>
                <w:szCs w:val="16"/>
              </w:rPr>
            </w:pPr>
            <w:r w:rsidRPr="00E167A2">
              <w:rPr>
                <w:color w:val="000000" w:themeColor="text1"/>
                <w:sz w:val="16"/>
                <w:szCs w:val="16"/>
              </w:rPr>
              <w:t>* Le matériel électrique de remplacement est correctement installé</w:t>
            </w:r>
          </w:p>
          <w:p w:rsidR="00C316B6" w:rsidRPr="00E167A2" w:rsidRDefault="00C316B6" w:rsidP="00F637C0">
            <w:pPr>
              <w:rPr>
                <w:sz w:val="16"/>
                <w:szCs w:val="16"/>
              </w:rPr>
            </w:pPr>
            <w:r w:rsidRPr="00E167A2">
              <w:rPr>
                <w:sz w:val="16"/>
                <w:szCs w:val="16"/>
              </w:rPr>
              <w:t>* Le fonctionnement est vérifié après rétablissement des énergies</w:t>
            </w:r>
          </w:p>
          <w:p w:rsidR="00C316B6" w:rsidRPr="00E167A2" w:rsidRDefault="00C316B6" w:rsidP="00F637C0">
            <w:pPr>
              <w:rPr>
                <w:sz w:val="16"/>
                <w:szCs w:val="16"/>
              </w:rPr>
            </w:pPr>
            <w:r w:rsidRPr="00E167A2">
              <w:rPr>
                <w:sz w:val="16"/>
                <w:szCs w:val="16"/>
              </w:rPr>
              <w:t>* Les règles de santé et de sécurité au travail sont respectées</w:t>
            </w:r>
          </w:p>
        </w:tc>
        <w:tc>
          <w:tcPr>
            <w:tcW w:w="382" w:type="dxa"/>
          </w:tcPr>
          <w:p w:rsidR="00C316B6" w:rsidRPr="00E167A2" w:rsidRDefault="00C316B6" w:rsidP="00F637C0"/>
        </w:tc>
        <w:tc>
          <w:tcPr>
            <w:tcW w:w="382" w:type="dxa"/>
          </w:tcPr>
          <w:p w:rsidR="00C316B6" w:rsidRPr="00E167A2" w:rsidRDefault="00C316B6" w:rsidP="00F637C0"/>
        </w:tc>
        <w:tc>
          <w:tcPr>
            <w:tcW w:w="389" w:type="dxa"/>
          </w:tcPr>
          <w:p w:rsidR="00C316B6" w:rsidRPr="00E167A2" w:rsidRDefault="00C316B6" w:rsidP="00F637C0"/>
        </w:tc>
        <w:tc>
          <w:tcPr>
            <w:tcW w:w="427" w:type="dxa"/>
          </w:tcPr>
          <w:p w:rsidR="00C316B6" w:rsidRPr="00E167A2" w:rsidRDefault="00C316B6" w:rsidP="00F637C0"/>
        </w:tc>
      </w:tr>
      <w:tr w:rsidR="00C316B6" w:rsidRPr="00E167A2" w:rsidTr="007B0281">
        <w:tc>
          <w:tcPr>
            <w:tcW w:w="426" w:type="dxa"/>
            <w:vMerge w:val="restart"/>
            <w:textDirection w:val="btLr"/>
          </w:tcPr>
          <w:p w:rsidR="00C316B6" w:rsidRPr="00F23ABA" w:rsidRDefault="00C316B6" w:rsidP="00F637C0">
            <w:pPr>
              <w:pStyle w:val="Paragraphedeliste"/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cs="Arial"/>
                <w:b/>
                <w:sz w:val="24"/>
                <w:szCs w:val="24"/>
              </w:rPr>
            </w:pPr>
            <w:r w:rsidRPr="00F23ABA">
              <w:rPr>
                <w:rFonts w:cs="Arial"/>
                <w:b/>
                <w:sz w:val="24"/>
                <w:szCs w:val="24"/>
              </w:rPr>
              <w:t>COMMUNICATION</w:t>
            </w:r>
          </w:p>
          <w:p w:rsidR="00C316B6" w:rsidRPr="00F23ABA" w:rsidRDefault="00C316B6" w:rsidP="00F637C0">
            <w:pPr>
              <w:ind w:left="113" w:right="11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</w:tcPr>
          <w:p w:rsidR="00C316B6" w:rsidRPr="00E167A2" w:rsidRDefault="00C316B6" w:rsidP="00F637C0">
            <w:pPr>
              <w:rPr>
                <w:sz w:val="16"/>
                <w:szCs w:val="16"/>
              </w:rPr>
            </w:pPr>
          </w:p>
        </w:tc>
        <w:tc>
          <w:tcPr>
            <w:tcW w:w="2490" w:type="dxa"/>
            <w:vMerge w:val="restart"/>
          </w:tcPr>
          <w:p w:rsidR="00122201" w:rsidRPr="00122201" w:rsidRDefault="00122201" w:rsidP="00122201">
            <w:pPr>
              <w:pStyle w:val="En-tte"/>
              <w:tabs>
                <w:tab w:val="clear" w:pos="4536"/>
                <w:tab w:val="clear" w:pos="9072"/>
              </w:tabs>
              <w:spacing w:before="240" w:after="240"/>
              <w:ind w:left="303"/>
              <w:rPr>
                <w:rFonts w:cs="Arial"/>
                <w:color w:val="0070C0"/>
                <w:sz w:val="16"/>
                <w:szCs w:val="16"/>
              </w:rPr>
            </w:pPr>
          </w:p>
          <w:p w:rsidR="00122201" w:rsidRPr="00122201" w:rsidRDefault="00122201" w:rsidP="00122201">
            <w:pPr>
              <w:pStyle w:val="En-tte"/>
              <w:tabs>
                <w:tab w:val="clear" w:pos="4536"/>
                <w:tab w:val="clear" w:pos="9072"/>
              </w:tabs>
              <w:spacing w:before="240" w:after="240"/>
              <w:ind w:left="303"/>
              <w:rPr>
                <w:rFonts w:cs="Arial"/>
                <w:color w:val="0070C0"/>
                <w:sz w:val="16"/>
                <w:szCs w:val="16"/>
              </w:rPr>
            </w:pPr>
          </w:p>
          <w:p w:rsidR="00122201" w:rsidRPr="00122201" w:rsidRDefault="00122201" w:rsidP="00122201">
            <w:pPr>
              <w:pStyle w:val="En-tte"/>
              <w:tabs>
                <w:tab w:val="clear" w:pos="4536"/>
                <w:tab w:val="clear" w:pos="9072"/>
              </w:tabs>
              <w:spacing w:before="240" w:after="240"/>
              <w:ind w:left="303"/>
              <w:rPr>
                <w:rFonts w:cs="Arial"/>
                <w:color w:val="0070C0"/>
                <w:sz w:val="16"/>
                <w:szCs w:val="16"/>
              </w:rPr>
            </w:pPr>
          </w:p>
          <w:p w:rsidR="00C316B6" w:rsidRPr="00FD49BB" w:rsidRDefault="00C316B6" w:rsidP="00F637C0">
            <w:pPr>
              <w:pStyle w:val="En-tte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before="240" w:after="240"/>
              <w:ind w:left="303" w:hanging="303"/>
              <w:rPr>
                <w:rFonts w:cs="Arial"/>
                <w:color w:val="0070C0"/>
                <w:sz w:val="16"/>
                <w:szCs w:val="16"/>
              </w:rPr>
            </w:pPr>
            <w:r w:rsidRPr="00FD49BB">
              <w:rPr>
                <w:rFonts w:cs="Arial"/>
                <w:b/>
                <w:color w:val="0070C0"/>
                <w:sz w:val="16"/>
                <w:szCs w:val="16"/>
              </w:rPr>
              <w:t>T 5-1 :</w:t>
            </w:r>
            <w:r w:rsidRPr="00FD49BB">
              <w:rPr>
                <w:rFonts w:cs="Arial"/>
                <w:color w:val="0070C0"/>
                <w:sz w:val="16"/>
                <w:szCs w:val="16"/>
              </w:rPr>
              <w:t xml:space="preserve"> participer à la mise à jour du dossier technique de l’installation</w:t>
            </w:r>
          </w:p>
          <w:p w:rsidR="00C316B6" w:rsidRPr="00F8322C" w:rsidRDefault="00C316B6" w:rsidP="00F637C0">
            <w:pPr>
              <w:pStyle w:val="Paragraphedeliste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240" w:after="240"/>
              <w:ind w:left="303" w:hanging="303"/>
              <w:contextualSpacing w:val="0"/>
              <w:rPr>
                <w:rFonts w:cs="Arial"/>
                <w:sz w:val="16"/>
                <w:szCs w:val="16"/>
              </w:rPr>
            </w:pPr>
            <w:r w:rsidRPr="00F8322C">
              <w:rPr>
                <w:rFonts w:cs="Arial"/>
                <w:b/>
                <w:sz w:val="16"/>
                <w:szCs w:val="16"/>
              </w:rPr>
              <w:t>T 5-2 :</w:t>
            </w:r>
            <w:r w:rsidRPr="00F8322C">
              <w:rPr>
                <w:rFonts w:cs="Arial"/>
                <w:sz w:val="16"/>
                <w:szCs w:val="16"/>
              </w:rPr>
              <w:t xml:space="preserve"> échanger sur le déroulement des opérations, expliquer le fonctionnement de l’installation à l’interne et à l’externe</w:t>
            </w:r>
          </w:p>
          <w:p w:rsidR="00C316B6" w:rsidRPr="00FD49BB" w:rsidRDefault="00C316B6" w:rsidP="00F637C0">
            <w:pPr>
              <w:pStyle w:val="Paragraphedeliste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240" w:after="240"/>
              <w:ind w:left="303" w:hanging="303"/>
              <w:contextualSpacing w:val="0"/>
              <w:rPr>
                <w:rFonts w:cs="Arial"/>
                <w:b/>
                <w:color w:val="0070C0"/>
                <w:sz w:val="16"/>
                <w:szCs w:val="16"/>
              </w:rPr>
            </w:pPr>
            <w:r w:rsidRPr="00FD49BB">
              <w:rPr>
                <w:rFonts w:cs="Arial"/>
                <w:b/>
                <w:color w:val="0070C0"/>
                <w:sz w:val="16"/>
                <w:szCs w:val="16"/>
              </w:rPr>
              <w:t>T 5-3 :</w:t>
            </w:r>
            <w:r w:rsidRPr="00FD49BB">
              <w:rPr>
                <w:rFonts w:cs="Arial"/>
                <w:color w:val="0070C0"/>
                <w:sz w:val="16"/>
                <w:szCs w:val="16"/>
              </w:rPr>
              <w:t xml:space="preserve"> conseiller le client, lui proposer une prestation complémentaire, une modification ou une amélioration</w:t>
            </w:r>
          </w:p>
          <w:p w:rsidR="00C316B6" w:rsidRPr="00F8322C" w:rsidRDefault="00C316B6" w:rsidP="00F637C0">
            <w:pPr>
              <w:spacing w:before="240" w:after="240"/>
              <w:rPr>
                <w:sz w:val="16"/>
                <w:szCs w:val="16"/>
              </w:rPr>
            </w:pPr>
          </w:p>
        </w:tc>
        <w:tc>
          <w:tcPr>
            <w:tcW w:w="5306" w:type="dxa"/>
            <w:gridSpan w:val="2"/>
          </w:tcPr>
          <w:p w:rsidR="00C316B6" w:rsidRDefault="00C316B6" w:rsidP="00F637C0">
            <w:pPr>
              <w:rPr>
                <w:b/>
                <w:color w:val="0070C0"/>
                <w:sz w:val="16"/>
                <w:szCs w:val="16"/>
              </w:rPr>
            </w:pPr>
            <w:r w:rsidRPr="00E167A2">
              <w:rPr>
                <w:b/>
                <w:color w:val="0070C0"/>
                <w:sz w:val="16"/>
                <w:szCs w:val="16"/>
              </w:rPr>
              <w:t>C11</w:t>
            </w:r>
            <w:r w:rsidR="0073006D">
              <w:rPr>
                <w:b/>
                <w:color w:val="0070C0"/>
                <w:sz w:val="16"/>
                <w:szCs w:val="16"/>
              </w:rPr>
              <w:t xml:space="preserve"> </w:t>
            </w:r>
            <w:r w:rsidRPr="00E167A2">
              <w:rPr>
                <w:b/>
                <w:color w:val="0070C0"/>
                <w:sz w:val="16"/>
                <w:szCs w:val="16"/>
              </w:rPr>
              <w:t>: Compléter les documents liés aux opérations</w:t>
            </w:r>
          </w:p>
          <w:p w:rsidR="00122201" w:rsidRPr="00122201" w:rsidRDefault="00122201" w:rsidP="00F637C0">
            <w:pPr>
              <w:rPr>
                <w:b/>
                <w:color w:val="0070C0"/>
                <w:sz w:val="12"/>
                <w:szCs w:val="12"/>
              </w:rPr>
            </w:pPr>
          </w:p>
          <w:p w:rsidR="00C316B6" w:rsidRPr="00E167A2" w:rsidRDefault="00C316B6" w:rsidP="00F637C0">
            <w:pPr>
              <w:rPr>
                <w:color w:val="0070C0"/>
                <w:sz w:val="16"/>
                <w:szCs w:val="16"/>
              </w:rPr>
            </w:pPr>
            <w:r w:rsidRPr="00E167A2">
              <w:rPr>
                <w:color w:val="0070C0"/>
                <w:sz w:val="16"/>
                <w:szCs w:val="16"/>
              </w:rPr>
              <w:t>* Les documents à compléter sont identifiés</w:t>
            </w:r>
          </w:p>
          <w:p w:rsidR="00C316B6" w:rsidRPr="00E167A2" w:rsidRDefault="00C316B6" w:rsidP="00F637C0">
            <w:pPr>
              <w:rPr>
                <w:color w:val="0070C0"/>
                <w:sz w:val="16"/>
                <w:szCs w:val="16"/>
              </w:rPr>
            </w:pPr>
            <w:r w:rsidRPr="00E167A2">
              <w:rPr>
                <w:color w:val="0070C0"/>
                <w:sz w:val="16"/>
                <w:szCs w:val="16"/>
              </w:rPr>
              <w:t>* Les informations nécessaires sont identifiées</w:t>
            </w:r>
          </w:p>
          <w:p w:rsidR="00C316B6" w:rsidRPr="00E167A2" w:rsidRDefault="00C316B6" w:rsidP="00F637C0">
            <w:pPr>
              <w:rPr>
                <w:color w:val="0070C0"/>
                <w:sz w:val="16"/>
                <w:szCs w:val="16"/>
              </w:rPr>
            </w:pPr>
            <w:r w:rsidRPr="00E167A2">
              <w:rPr>
                <w:color w:val="0070C0"/>
                <w:sz w:val="16"/>
                <w:szCs w:val="16"/>
              </w:rPr>
              <w:t>* Les documents sont complétés ou modifiés correctement</w:t>
            </w:r>
          </w:p>
        </w:tc>
        <w:tc>
          <w:tcPr>
            <w:tcW w:w="382" w:type="dxa"/>
          </w:tcPr>
          <w:p w:rsidR="00C316B6" w:rsidRPr="00E167A2" w:rsidRDefault="00C316B6" w:rsidP="00F637C0"/>
        </w:tc>
        <w:tc>
          <w:tcPr>
            <w:tcW w:w="382" w:type="dxa"/>
          </w:tcPr>
          <w:p w:rsidR="00C316B6" w:rsidRPr="00E167A2" w:rsidRDefault="00C316B6" w:rsidP="00F637C0"/>
        </w:tc>
        <w:tc>
          <w:tcPr>
            <w:tcW w:w="389" w:type="dxa"/>
          </w:tcPr>
          <w:p w:rsidR="00C316B6" w:rsidRPr="00E167A2" w:rsidRDefault="00C316B6" w:rsidP="00F637C0"/>
        </w:tc>
        <w:tc>
          <w:tcPr>
            <w:tcW w:w="427" w:type="dxa"/>
          </w:tcPr>
          <w:p w:rsidR="00C316B6" w:rsidRPr="00E167A2" w:rsidRDefault="00C316B6" w:rsidP="00F637C0"/>
        </w:tc>
      </w:tr>
      <w:tr w:rsidR="00C316B6" w:rsidRPr="00E167A2" w:rsidTr="007B0281">
        <w:tc>
          <w:tcPr>
            <w:tcW w:w="426" w:type="dxa"/>
            <w:vMerge/>
          </w:tcPr>
          <w:p w:rsidR="00C316B6" w:rsidRPr="00E167A2" w:rsidRDefault="00C316B6" w:rsidP="00F637C0"/>
        </w:tc>
        <w:tc>
          <w:tcPr>
            <w:tcW w:w="567" w:type="dxa"/>
            <w:vMerge/>
          </w:tcPr>
          <w:p w:rsidR="00C316B6" w:rsidRPr="00E167A2" w:rsidRDefault="00C316B6" w:rsidP="00F637C0">
            <w:pPr>
              <w:rPr>
                <w:sz w:val="16"/>
                <w:szCs w:val="16"/>
              </w:rPr>
            </w:pPr>
          </w:p>
        </w:tc>
        <w:tc>
          <w:tcPr>
            <w:tcW w:w="2490" w:type="dxa"/>
            <w:vMerge/>
          </w:tcPr>
          <w:p w:rsidR="00C316B6" w:rsidRPr="00E167A2" w:rsidRDefault="00C316B6" w:rsidP="00F637C0">
            <w:pPr>
              <w:rPr>
                <w:sz w:val="16"/>
                <w:szCs w:val="16"/>
              </w:rPr>
            </w:pPr>
          </w:p>
        </w:tc>
        <w:tc>
          <w:tcPr>
            <w:tcW w:w="5306" w:type="dxa"/>
            <w:gridSpan w:val="2"/>
          </w:tcPr>
          <w:p w:rsidR="00C316B6" w:rsidRPr="00E167A2" w:rsidRDefault="00C316B6" w:rsidP="00F637C0">
            <w:pPr>
              <w:spacing w:after="120"/>
              <w:rPr>
                <w:b/>
                <w:sz w:val="16"/>
                <w:szCs w:val="16"/>
              </w:rPr>
            </w:pPr>
            <w:r w:rsidRPr="00E167A2">
              <w:rPr>
                <w:b/>
                <w:sz w:val="16"/>
                <w:szCs w:val="16"/>
              </w:rPr>
              <w:t>C12-CO8</w:t>
            </w:r>
            <w:r w:rsidR="0073006D">
              <w:rPr>
                <w:b/>
                <w:sz w:val="16"/>
                <w:szCs w:val="16"/>
              </w:rPr>
              <w:t xml:space="preserve"> </w:t>
            </w:r>
            <w:r w:rsidRPr="00E167A2">
              <w:rPr>
                <w:b/>
                <w:sz w:val="16"/>
                <w:szCs w:val="16"/>
              </w:rPr>
              <w:t>: Communiquer entre professionnels sur l'opération</w:t>
            </w:r>
          </w:p>
          <w:p w:rsidR="00C316B6" w:rsidRPr="00E167A2" w:rsidRDefault="00C316B6" w:rsidP="00F637C0">
            <w:pPr>
              <w:rPr>
                <w:sz w:val="16"/>
                <w:szCs w:val="16"/>
              </w:rPr>
            </w:pPr>
            <w:r w:rsidRPr="00E167A2">
              <w:rPr>
                <w:sz w:val="16"/>
                <w:szCs w:val="16"/>
              </w:rPr>
              <w:t>* Les informations nécessaires à la communication (les contraintes des autres intervenants, les aléas rencontrés, les consignes de la hiérarchie, la préparation de la réunion de chantier ...) sont identifiées</w:t>
            </w:r>
          </w:p>
          <w:p w:rsidR="00C316B6" w:rsidRPr="00E167A2" w:rsidRDefault="00C316B6" w:rsidP="00F637C0">
            <w:pPr>
              <w:rPr>
                <w:sz w:val="16"/>
                <w:szCs w:val="16"/>
              </w:rPr>
            </w:pPr>
            <w:r w:rsidRPr="00E167A2">
              <w:rPr>
                <w:sz w:val="16"/>
                <w:szCs w:val="16"/>
              </w:rPr>
              <w:t xml:space="preserve">* </w:t>
            </w:r>
            <w:r w:rsidRPr="00E167A2">
              <w:rPr>
                <w:color w:val="0070C0"/>
                <w:sz w:val="16"/>
                <w:szCs w:val="16"/>
              </w:rPr>
              <w:t xml:space="preserve">Les contraintes techniques sont expliquées </w:t>
            </w:r>
            <w:r w:rsidRPr="00E167A2">
              <w:rPr>
                <w:sz w:val="16"/>
                <w:szCs w:val="16"/>
              </w:rPr>
              <w:t>/ Les contraintes techniques sont remontées à sa hiérarchie</w:t>
            </w:r>
          </w:p>
          <w:p w:rsidR="00C316B6" w:rsidRPr="00E167A2" w:rsidRDefault="00C316B6" w:rsidP="00F637C0">
            <w:pPr>
              <w:rPr>
                <w:color w:val="0070C0"/>
                <w:sz w:val="16"/>
                <w:szCs w:val="16"/>
              </w:rPr>
            </w:pPr>
            <w:r w:rsidRPr="00E167A2">
              <w:rPr>
                <w:color w:val="0070C0"/>
                <w:sz w:val="16"/>
                <w:szCs w:val="16"/>
              </w:rPr>
              <w:t>* Les choix technologiques sont argumentés</w:t>
            </w:r>
          </w:p>
          <w:p w:rsidR="00C316B6" w:rsidRPr="00E167A2" w:rsidRDefault="00C316B6" w:rsidP="00F637C0">
            <w:pPr>
              <w:rPr>
                <w:color w:val="0070C0"/>
                <w:sz w:val="16"/>
                <w:szCs w:val="16"/>
              </w:rPr>
            </w:pPr>
            <w:r w:rsidRPr="00E167A2">
              <w:rPr>
                <w:color w:val="0070C0"/>
                <w:sz w:val="16"/>
                <w:szCs w:val="16"/>
              </w:rPr>
              <w:t>* Les choix économiques sont expliqués</w:t>
            </w:r>
          </w:p>
          <w:p w:rsidR="00C316B6" w:rsidRPr="00E167A2" w:rsidRDefault="00C316B6" w:rsidP="00F637C0">
            <w:pPr>
              <w:rPr>
                <w:color w:val="0070C0"/>
                <w:sz w:val="16"/>
                <w:szCs w:val="16"/>
              </w:rPr>
            </w:pPr>
            <w:r w:rsidRPr="00E167A2">
              <w:rPr>
                <w:color w:val="0070C0"/>
                <w:sz w:val="16"/>
                <w:szCs w:val="16"/>
              </w:rPr>
              <w:t>* Les contraintes techniques liées à la performance énergétique de l'installation sont expliquées</w:t>
            </w:r>
          </w:p>
          <w:p w:rsidR="00C316B6" w:rsidRPr="00E167A2" w:rsidRDefault="00C316B6" w:rsidP="00F637C0">
            <w:pPr>
              <w:rPr>
                <w:sz w:val="16"/>
                <w:szCs w:val="16"/>
              </w:rPr>
            </w:pPr>
            <w:r w:rsidRPr="00E167A2">
              <w:rPr>
                <w:sz w:val="16"/>
                <w:szCs w:val="16"/>
              </w:rPr>
              <w:t xml:space="preserve">* </w:t>
            </w:r>
            <w:r w:rsidRPr="00E167A2">
              <w:rPr>
                <w:color w:val="0070C0"/>
                <w:sz w:val="16"/>
                <w:szCs w:val="16"/>
              </w:rPr>
              <w:t xml:space="preserve">L'état d'avancement de l'opération est justifié </w:t>
            </w:r>
            <w:r w:rsidRPr="00E167A2">
              <w:rPr>
                <w:sz w:val="16"/>
                <w:szCs w:val="16"/>
              </w:rPr>
              <w:t>/ L'état d'avancement de l'opération est remontée à la hiérarchie</w:t>
            </w:r>
          </w:p>
          <w:p w:rsidR="00C316B6" w:rsidRPr="00E167A2" w:rsidRDefault="00C316B6" w:rsidP="00F637C0">
            <w:pPr>
              <w:rPr>
                <w:sz w:val="16"/>
                <w:szCs w:val="16"/>
              </w:rPr>
            </w:pPr>
            <w:r w:rsidRPr="00E167A2">
              <w:rPr>
                <w:sz w:val="16"/>
                <w:szCs w:val="16"/>
              </w:rPr>
              <w:t>* Les difficultés sont remontées à la hiérarchie</w:t>
            </w:r>
          </w:p>
        </w:tc>
        <w:tc>
          <w:tcPr>
            <w:tcW w:w="382" w:type="dxa"/>
          </w:tcPr>
          <w:p w:rsidR="00C316B6" w:rsidRPr="00E167A2" w:rsidRDefault="00C316B6" w:rsidP="00F637C0"/>
        </w:tc>
        <w:tc>
          <w:tcPr>
            <w:tcW w:w="382" w:type="dxa"/>
          </w:tcPr>
          <w:p w:rsidR="00C316B6" w:rsidRPr="00E167A2" w:rsidRDefault="00C316B6" w:rsidP="00F637C0"/>
        </w:tc>
        <w:tc>
          <w:tcPr>
            <w:tcW w:w="389" w:type="dxa"/>
          </w:tcPr>
          <w:p w:rsidR="00C316B6" w:rsidRPr="00E167A2" w:rsidRDefault="00C316B6" w:rsidP="00F637C0"/>
        </w:tc>
        <w:tc>
          <w:tcPr>
            <w:tcW w:w="427" w:type="dxa"/>
          </w:tcPr>
          <w:p w:rsidR="00C316B6" w:rsidRPr="00E167A2" w:rsidRDefault="00C316B6" w:rsidP="00F637C0"/>
        </w:tc>
      </w:tr>
      <w:tr w:rsidR="00C316B6" w:rsidRPr="00E167A2" w:rsidTr="007B0281">
        <w:tc>
          <w:tcPr>
            <w:tcW w:w="426" w:type="dxa"/>
            <w:vMerge/>
          </w:tcPr>
          <w:p w:rsidR="00C316B6" w:rsidRPr="00E167A2" w:rsidRDefault="00C316B6" w:rsidP="00F637C0"/>
        </w:tc>
        <w:tc>
          <w:tcPr>
            <w:tcW w:w="567" w:type="dxa"/>
            <w:vMerge/>
          </w:tcPr>
          <w:p w:rsidR="00C316B6" w:rsidRPr="00E167A2" w:rsidRDefault="00C316B6" w:rsidP="00F637C0">
            <w:pPr>
              <w:rPr>
                <w:sz w:val="16"/>
                <w:szCs w:val="16"/>
              </w:rPr>
            </w:pPr>
          </w:p>
        </w:tc>
        <w:tc>
          <w:tcPr>
            <w:tcW w:w="2490" w:type="dxa"/>
            <w:vMerge/>
          </w:tcPr>
          <w:p w:rsidR="00C316B6" w:rsidRPr="00E167A2" w:rsidRDefault="00C316B6" w:rsidP="00F637C0">
            <w:pPr>
              <w:rPr>
                <w:sz w:val="16"/>
                <w:szCs w:val="16"/>
              </w:rPr>
            </w:pPr>
          </w:p>
        </w:tc>
        <w:tc>
          <w:tcPr>
            <w:tcW w:w="5306" w:type="dxa"/>
            <w:gridSpan w:val="2"/>
          </w:tcPr>
          <w:p w:rsidR="00C316B6" w:rsidRPr="00E167A2" w:rsidRDefault="00C316B6" w:rsidP="00F637C0">
            <w:pPr>
              <w:spacing w:after="120"/>
              <w:rPr>
                <w:b/>
                <w:sz w:val="16"/>
                <w:szCs w:val="16"/>
              </w:rPr>
            </w:pPr>
            <w:r w:rsidRPr="00E167A2">
              <w:rPr>
                <w:b/>
                <w:sz w:val="16"/>
                <w:szCs w:val="16"/>
              </w:rPr>
              <w:t>C13-CO9</w:t>
            </w:r>
            <w:r w:rsidR="0073006D">
              <w:rPr>
                <w:b/>
                <w:sz w:val="16"/>
                <w:szCs w:val="16"/>
              </w:rPr>
              <w:t xml:space="preserve"> </w:t>
            </w:r>
            <w:r w:rsidRPr="00E167A2">
              <w:rPr>
                <w:b/>
                <w:sz w:val="16"/>
                <w:szCs w:val="16"/>
              </w:rPr>
              <w:t>: Communiquer avec le client/usager sur l'opération</w:t>
            </w:r>
          </w:p>
          <w:p w:rsidR="00C316B6" w:rsidRPr="00E167A2" w:rsidRDefault="00C316B6" w:rsidP="00F637C0">
            <w:pPr>
              <w:rPr>
                <w:color w:val="0070C0"/>
                <w:sz w:val="16"/>
                <w:szCs w:val="16"/>
              </w:rPr>
            </w:pPr>
            <w:r w:rsidRPr="00E167A2">
              <w:rPr>
                <w:color w:val="0070C0"/>
                <w:sz w:val="16"/>
                <w:szCs w:val="16"/>
              </w:rPr>
              <w:t>* Les besoins du client sont collectés</w:t>
            </w:r>
          </w:p>
          <w:p w:rsidR="00C316B6" w:rsidRPr="00E167A2" w:rsidRDefault="00C316B6" w:rsidP="00F637C0">
            <w:pPr>
              <w:rPr>
                <w:color w:val="0070C0"/>
                <w:sz w:val="16"/>
                <w:szCs w:val="16"/>
              </w:rPr>
            </w:pPr>
            <w:r w:rsidRPr="00E167A2">
              <w:rPr>
                <w:color w:val="0070C0"/>
                <w:sz w:val="16"/>
                <w:szCs w:val="16"/>
              </w:rPr>
              <w:t>* Les contraintes techniques d'utilisation et de performances énergétiques de l'installation sont expliquées</w:t>
            </w:r>
          </w:p>
          <w:p w:rsidR="00C316B6" w:rsidRPr="00E167A2" w:rsidRDefault="00C316B6" w:rsidP="00F637C0">
            <w:pPr>
              <w:rPr>
                <w:sz w:val="16"/>
                <w:szCs w:val="16"/>
              </w:rPr>
            </w:pPr>
            <w:r w:rsidRPr="00E167A2">
              <w:rPr>
                <w:sz w:val="16"/>
                <w:szCs w:val="16"/>
              </w:rPr>
              <w:t>* Les usages et le fonctionnement de l'installation sont maîtrisés par le client/l'usager</w:t>
            </w:r>
          </w:p>
          <w:p w:rsidR="00C316B6" w:rsidRPr="00E167A2" w:rsidRDefault="00C316B6" w:rsidP="00F637C0">
            <w:pPr>
              <w:rPr>
                <w:color w:val="0070C0"/>
                <w:sz w:val="16"/>
                <w:szCs w:val="16"/>
              </w:rPr>
            </w:pPr>
            <w:r w:rsidRPr="00E167A2">
              <w:rPr>
                <w:color w:val="0070C0"/>
                <w:sz w:val="16"/>
                <w:szCs w:val="16"/>
              </w:rPr>
              <w:t>* Les choix technologiques et économiques sont expliqués</w:t>
            </w:r>
          </w:p>
          <w:p w:rsidR="00C316B6" w:rsidRPr="00E167A2" w:rsidRDefault="00C316B6" w:rsidP="00F637C0">
            <w:pPr>
              <w:rPr>
                <w:sz w:val="16"/>
                <w:szCs w:val="16"/>
              </w:rPr>
            </w:pPr>
            <w:r w:rsidRPr="00E167A2">
              <w:rPr>
                <w:sz w:val="16"/>
                <w:szCs w:val="16"/>
              </w:rPr>
              <w:t>* L'état d'avancement de l'opération et ses contraintes sont expliqués</w:t>
            </w:r>
          </w:p>
          <w:p w:rsidR="00C316B6" w:rsidRPr="00E167A2" w:rsidRDefault="00C316B6" w:rsidP="00F637C0">
            <w:pPr>
              <w:rPr>
                <w:color w:val="0070C0"/>
                <w:sz w:val="16"/>
                <w:szCs w:val="16"/>
              </w:rPr>
            </w:pPr>
            <w:r w:rsidRPr="00E167A2">
              <w:rPr>
                <w:color w:val="0070C0"/>
                <w:sz w:val="16"/>
                <w:szCs w:val="16"/>
              </w:rPr>
              <w:t>* Les prestations complémentaires sont expliquées</w:t>
            </w:r>
          </w:p>
          <w:p w:rsidR="00C316B6" w:rsidRPr="00E167A2" w:rsidRDefault="00C316B6" w:rsidP="00F637C0">
            <w:pPr>
              <w:rPr>
                <w:color w:val="0070C0"/>
                <w:sz w:val="16"/>
                <w:szCs w:val="16"/>
              </w:rPr>
            </w:pPr>
            <w:r w:rsidRPr="00E167A2">
              <w:rPr>
                <w:color w:val="0070C0"/>
                <w:sz w:val="16"/>
                <w:szCs w:val="16"/>
              </w:rPr>
              <w:t>* La satisfaction client est collectée</w:t>
            </w:r>
          </w:p>
        </w:tc>
        <w:tc>
          <w:tcPr>
            <w:tcW w:w="382" w:type="dxa"/>
          </w:tcPr>
          <w:p w:rsidR="00C316B6" w:rsidRPr="00E167A2" w:rsidRDefault="00C316B6" w:rsidP="00F637C0"/>
        </w:tc>
        <w:tc>
          <w:tcPr>
            <w:tcW w:w="382" w:type="dxa"/>
          </w:tcPr>
          <w:p w:rsidR="00C316B6" w:rsidRPr="00E167A2" w:rsidRDefault="00C316B6" w:rsidP="00F637C0"/>
        </w:tc>
        <w:tc>
          <w:tcPr>
            <w:tcW w:w="389" w:type="dxa"/>
          </w:tcPr>
          <w:p w:rsidR="00C316B6" w:rsidRPr="00E167A2" w:rsidRDefault="00C316B6" w:rsidP="00F637C0"/>
        </w:tc>
        <w:tc>
          <w:tcPr>
            <w:tcW w:w="427" w:type="dxa"/>
          </w:tcPr>
          <w:p w:rsidR="00C316B6" w:rsidRPr="00E167A2" w:rsidRDefault="00C316B6" w:rsidP="00F637C0"/>
        </w:tc>
      </w:tr>
    </w:tbl>
    <w:p w:rsidR="00740CE0" w:rsidRPr="00270CF9" w:rsidRDefault="0051043D" w:rsidP="00740CE0">
      <w:pPr>
        <w:rPr>
          <w:b/>
        </w:rPr>
      </w:pPr>
      <w:r w:rsidRPr="00740CE0">
        <w:rPr>
          <w:b/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951C72A" wp14:editId="51528E38">
                <wp:simplePos x="0" y="0"/>
                <wp:positionH relativeFrom="margin">
                  <wp:posOffset>28575</wp:posOffset>
                </wp:positionH>
                <wp:positionV relativeFrom="paragraph">
                  <wp:posOffset>8296275</wp:posOffset>
                </wp:positionV>
                <wp:extent cx="6586220" cy="1409700"/>
                <wp:effectExtent l="0" t="0" r="24130" b="1905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6220" cy="1409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40CE0" w:rsidRDefault="00740CE0">
                            <w:r>
                              <w:t xml:space="preserve">Commentaires sur la période </w:t>
                            </w:r>
                            <w:r w:rsidR="00B406F2">
                              <w:t xml:space="preserve">de formation </w:t>
                            </w:r>
                            <w:r>
                              <w:t xml:space="preserve">en entreprise : </w:t>
                            </w:r>
                          </w:p>
                          <w:p w:rsidR="00944DE9" w:rsidRDefault="00715F90">
                            <w:r>
                              <w:br/>
                            </w:r>
                          </w:p>
                          <w:p w:rsidR="0051043D" w:rsidRDefault="0051043D" w:rsidP="0051043D">
                            <w:pPr>
                              <w:spacing w:after="0"/>
                            </w:pPr>
                          </w:p>
                          <w:p w:rsidR="0051043D" w:rsidRDefault="0051043D" w:rsidP="0051043D">
                            <w:pPr>
                              <w:spacing w:after="0"/>
                            </w:pPr>
                          </w:p>
                          <w:p w:rsidR="00944DE9" w:rsidRDefault="00944DE9" w:rsidP="0051043D">
                            <w:pPr>
                              <w:spacing w:after="0"/>
                            </w:pPr>
                            <w:r>
                              <w:t>Date de l’échange avec le tuteur 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951C72A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2.25pt;margin-top:653.25pt;width:518.6pt;height:11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">
                <v:textbox>
                  <w:txbxContent>
                    <w:p w:rsidR="00740CE0" w:rsidRDefault="00740CE0">
                      <w:r>
                        <w:t xml:space="preserve">Commentaires sur la période </w:t>
                      </w:r>
                      <w:r w:rsidR="00B406F2">
                        <w:t xml:space="preserve">de formation </w:t>
                      </w:r>
                      <w:r>
                        <w:t xml:space="preserve">en entreprise : </w:t>
                      </w:r>
                    </w:p>
                    <w:p w:rsidR="00944DE9" w:rsidRDefault="00715F90">
                      <w:r>
                        <w:br/>
                      </w:r>
                    </w:p>
                    <w:p w:rsidR="0051043D" w:rsidRDefault="0051043D" w:rsidP="0051043D">
                      <w:pPr>
                        <w:spacing w:after="0"/>
                      </w:pPr>
                    </w:p>
                    <w:p w:rsidR="0051043D" w:rsidRDefault="0051043D" w:rsidP="0051043D">
                      <w:pPr>
                        <w:spacing w:after="0"/>
                      </w:pPr>
                    </w:p>
                    <w:p w:rsidR="00944DE9" w:rsidRDefault="00944DE9" w:rsidP="0051043D">
                      <w:pPr>
                        <w:spacing w:after="0"/>
                      </w:pPr>
                      <w:r>
                        <w:t>Date de l’échange avec le tuteur :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40CE0">
        <w:rPr>
          <w:b/>
        </w:rPr>
        <w:tab/>
      </w:r>
      <w:r w:rsidR="00740CE0">
        <w:rPr>
          <w:b/>
        </w:rPr>
        <w:tab/>
      </w:r>
      <w:r w:rsidR="00740CE0">
        <w:rPr>
          <w:b/>
        </w:rPr>
        <w:tab/>
      </w:r>
      <w:r w:rsidR="00B406F2">
        <w:rPr>
          <w:b/>
        </w:rPr>
        <w:tab/>
      </w:r>
      <w:r w:rsidR="00B406F2">
        <w:rPr>
          <w:b/>
        </w:rPr>
        <w:tab/>
      </w:r>
    </w:p>
    <w:sectPr w:rsidR="00740CE0" w:rsidRPr="00270CF9" w:rsidSect="00B406F2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051D" w:rsidRDefault="0037051D" w:rsidP="00E167A2">
      <w:pPr>
        <w:spacing w:after="0" w:line="240" w:lineRule="auto"/>
      </w:pPr>
      <w:r>
        <w:separator/>
      </w:r>
    </w:p>
  </w:endnote>
  <w:endnote w:type="continuationSeparator" w:id="0">
    <w:p w:rsidR="0037051D" w:rsidRDefault="0037051D" w:rsidP="00E167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051D" w:rsidRDefault="0037051D" w:rsidP="00E167A2">
      <w:pPr>
        <w:spacing w:after="0" w:line="240" w:lineRule="auto"/>
      </w:pPr>
      <w:r>
        <w:separator/>
      </w:r>
    </w:p>
  </w:footnote>
  <w:footnote w:type="continuationSeparator" w:id="0">
    <w:p w:rsidR="0037051D" w:rsidRDefault="0037051D" w:rsidP="00E167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5E62A5"/>
    <w:multiLevelType w:val="hybridMultilevel"/>
    <w:tmpl w:val="BB66E986"/>
    <w:lvl w:ilvl="0" w:tplc="FB824294">
      <w:start w:val="1"/>
      <w:numFmt w:val="bullet"/>
      <w:lvlText w:val="o"/>
      <w:lvlJc w:val="left"/>
      <w:pPr>
        <w:ind w:left="785" w:hanging="360"/>
      </w:pPr>
      <w:rPr>
        <w:rFonts w:ascii="Wingdings" w:hAnsi="Wingdings" w:hint="default"/>
        <w:strike w:val="0"/>
      </w:rPr>
    </w:lvl>
    <w:lvl w:ilvl="1" w:tplc="040C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C4F"/>
    <w:rsid w:val="00122201"/>
    <w:rsid w:val="001E7DBF"/>
    <w:rsid w:val="00270CF9"/>
    <w:rsid w:val="00281C4F"/>
    <w:rsid w:val="002C521C"/>
    <w:rsid w:val="00351EA4"/>
    <w:rsid w:val="0037051D"/>
    <w:rsid w:val="003A7233"/>
    <w:rsid w:val="003B7D99"/>
    <w:rsid w:val="003C0827"/>
    <w:rsid w:val="004A2BF0"/>
    <w:rsid w:val="004B6E88"/>
    <w:rsid w:val="0051043D"/>
    <w:rsid w:val="00595CD6"/>
    <w:rsid w:val="005E40AD"/>
    <w:rsid w:val="00715F90"/>
    <w:rsid w:val="0073006D"/>
    <w:rsid w:val="00740CE0"/>
    <w:rsid w:val="007449B6"/>
    <w:rsid w:val="007B0281"/>
    <w:rsid w:val="00944DE9"/>
    <w:rsid w:val="00984BB7"/>
    <w:rsid w:val="00A034C3"/>
    <w:rsid w:val="00A0404A"/>
    <w:rsid w:val="00A40E1C"/>
    <w:rsid w:val="00AF2AC0"/>
    <w:rsid w:val="00B406F2"/>
    <w:rsid w:val="00B51037"/>
    <w:rsid w:val="00C316B6"/>
    <w:rsid w:val="00D85C2E"/>
    <w:rsid w:val="00E167A2"/>
    <w:rsid w:val="00EB04BE"/>
    <w:rsid w:val="00F23ABA"/>
    <w:rsid w:val="00F637C0"/>
    <w:rsid w:val="00F8322C"/>
    <w:rsid w:val="00FD4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E5E21C-D744-4D24-B257-AB38152F9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281C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nhideWhenUsed/>
    <w:rsid w:val="00281C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281C4F"/>
  </w:style>
  <w:style w:type="paragraph" w:styleId="Paragraphedeliste">
    <w:name w:val="List Paragraph"/>
    <w:basedOn w:val="Normal"/>
    <w:uiPriority w:val="34"/>
    <w:qFormat/>
    <w:rsid w:val="001E7DBF"/>
    <w:pPr>
      <w:ind w:left="720"/>
      <w:contextualSpacing/>
    </w:pPr>
  </w:style>
  <w:style w:type="paragraph" w:styleId="Pieddepage">
    <w:name w:val="footer"/>
    <w:basedOn w:val="Normal"/>
    <w:link w:val="PieddepageCar"/>
    <w:uiPriority w:val="99"/>
    <w:unhideWhenUsed/>
    <w:rsid w:val="00E167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167A2"/>
  </w:style>
  <w:style w:type="character" w:styleId="lev">
    <w:name w:val="Strong"/>
    <w:basedOn w:val="Policepardfaut"/>
    <w:uiPriority w:val="22"/>
    <w:qFormat/>
    <w:rsid w:val="00AF2AC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1276</Words>
  <Characters>7019</Characters>
  <Application>Microsoft Office Word</Application>
  <DocSecurity>0</DocSecurity>
  <Lines>58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Franck JARGEAIS</dc:creator>
  <cp:keywords/>
  <dc:description/>
  <cp:lastModifiedBy>rbichard</cp:lastModifiedBy>
  <cp:revision>2</cp:revision>
  <dcterms:created xsi:type="dcterms:W3CDTF">2017-03-26T19:12:00Z</dcterms:created>
  <dcterms:modified xsi:type="dcterms:W3CDTF">2017-03-26T19:12:00Z</dcterms:modified>
</cp:coreProperties>
</file>